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3017E" w14:textId="591FA795" w:rsidR="00823BC2" w:rsidRPr="007E258B" w:rsidRDefault="00823BC2" w:rsidP="00823BC2">
      <w:pPr>
        <w:pStyle w:val="Nagwek2"/>
        <w:spacing w:before="462" w:after="462" w:line="647" w:lineRule="atLeast"/>
        <w:rPr>
          <w:rFonts w:ascii="Book Antiqua" w:hAnsi="Book Antiqua"/>
          <w:color w:val="751436"/>
          <w:spacing w:val="-8"/>
          <w:sz w:val="46"/>
          <w:szCs w:val="46"/>
        </w:rPr>
      </w:pPr>
      <w:r>
        <w:rPr>
          <w:rStyle w:val="Pogrubienie"/>
          <w:rFonts w:ascii="Book Antiqua" w:hAnsi="Book Antiqua"/>
          <w:b w:val="0"/>
          <w:bCs w:val="0"/>
          <w:color w:val="993366"/>
          <w:sz w:val="46"/>
          <w:szCs w:val="46"/>
          <w:lang w:val="en"/>
        </w:rPr>
        <w:t>Rules and Regulations of the 1</w:t>
      </w:r>
      <w:r w:rsidR="008A04A8">
        <w:rPr>
          <w:rStyle w:val="Pogrubienie"/>
          <w:rFonts w:ascii="Book Antiqua" w:hAnsi="Book Antiqua"/>
          <w:b w:val="0"/>
          <w:bCs w:val="0"/>
          <w:color w:val="993366"/>
          <w:sz w:val="46"/>
          <w:szCs w:val="46"/>
          <w:lang w:val="en"/>
        </w:rPr>
        <w:t>1</w:t>
      </w:r>
      <w:r>
        <w:rPr>
          <w:rStyle w:val="Pogrubienie"/>
          <w:rFonts w:ascii="Book Antiqua" w:hAnsi="Book Antiqua"/>
          <w:b w:val="0"/>
          <w:bCs w:val="0"/>
          <w:color w:val="993366"/>
          <w:sz w:val="46"/>
          <w:szCs w:val="46"/>
          <w:lang w:val="en"/>
        </w:rPr>
        <w:t>th Congress of the Polish Chamber of Insurance</w:t>
      </w:r>
    </w:p>
    <w:p w14:paraId="5EF3017F" w14:textId="77777777" w:rsidR="00823BC2" w:rsidRPr="00AB3C45" w:rsidRDefault="00823BC2" w:rsidP="00823BC2">
      <w:pPr>
        <w:pStyle w:val="NormalnyWeb"/>
        <w:spacing w:before="168" w:beforeAutospacing="0" w:after="168" w:afterAutospacing="0" w:line="294" w:lineRule="atLeast"/>
        <w:rPr>
          <w:rFonts w:ascii="Book Antiqua" w:hAnsi="Book Antiqua"/>
          <w:color w:val="414141"/>
          <w:sz w:val="21"/>
          <w:szCs w:val="21"/>
          <w:lang w:val="en-US"/>
        </w:rPr>
      </w:pPr>
      <w:r>
        <w:rPr>
          <w:rFonts w:ascii="Book Antiqua" w:hAnsi="Book Antiqua"/>
          <w:color w:val="414141"/>
          <w:sz w:val="21"/>
          <w:szCs w:val="21"/>
          <w:lang w:val="en"/>
        </w:rPr>
        <w:t> </w:t>
      </w:r>
    </w:p>
    <w:p w14:paraId="5EF30180" w14:textId="77777777" w:rsidR="00823BC2" w:rsidRPr="009165F2" w:rsidRDefault="00823BC2" w:rsidP="00823BC2">
      <w:pPr>
        <w:pStyle w:val="Nagwek3"/>
        <w:spacing w:before="294" w:after="294" w:line="382" w:lineRule="atLeast"/>
        <w:rPr>
          <w:rFonts w:ascii="Book Antiqua" w:hAnsi="Book Antiqua"/>
          <w:color w:val="751436"/>
          <w:sz w:val="29"/>
          <w:szCs w:val="29"/>
        </w:rPr>
      </w:pPr>
      <w:r>
        <w:rPr>
          <w:rStyle w:val="Pogrubienie"/>
          <w:rFonts w:ascii="Book Antiqua" w:hAnsi="Book Antiqua"/>
          <w:b w:val="0"/>
          <w:bCs w:val="0"/>
          <w:color w:val="993366"/>
          <w:sz w:val="29"/>
          <w:szCs w:val="29"/>
          <w:lang w:val="en"/>
        </w:rPr>
        <w:t>§1. General provisions</w:t>
      </w:r>
    </w:p>
    <w:p w14:paraId="5EF30181" w14:textId="604E33C5" w:rsidR="00823BC2" w:rsidRPr="00AB3C45" w:rsidRDefault="00823BC2" w:rsidP="00823BC2">
      <w:pPr>
        <w:pStyle w:val="NormalnyWeb"/>
        <w:spacing w:before="168" w:beforeAutospacing="0" w:after="168" w:afterAutospacing="0" w:line="294" w:lineRule="atLeast"/>
        <w:rPr>
          <w:rFonts w:ascii="Book Antiqua" w:hAnsi="Book Antiqua"/>
          <w:color w:val="414141"/>
          <w:sz w:val="21"/>
          <w:szCs w:val="21"/>
          <w:lang w:val="en-US"/>
        </w:rPr>
      </w:pPr>
      <w:bookmarkStart w:id="0" w:name="_Hlk100058126"/>
      <w:r>
        <w:rPr>
          <w:rFonts w:ascii="Book Antiqua" w:hAnsi="Book Antiqua"/>
          <w:color w:val="414141"/>
          <w:sz w:val="21"/>
          <w:szCs w:val="21"/>
          <w:lang w:val="en"/>
        </w:rPr>
        <w:t>1.1. The 1</w:t>
      </w:r>
      <w:r w:rsidR="00AB3C45">
        <w:rPr>
          <w:rFonts w:ascii="Book Antiqua" w:hAnsi="Book Antiqua"/>
          <w:color w:val="414141"/>
          <w:sz w:val="21"/>
          <w:szCs w:val="21"/>
          <w:lang w:val="en"/>
        </w:rPr>
        <w:t>2</w:t>
      </w:r>
      <w:r>
        <w:rPr>
          <w:rFonts w:ascii="Book Antiqua" w:hAnsi="Book Antiqua"/>
          <w:color w:val="414141"/>
          <w:sz w:val="21"/>
          <w:szCs w:val="21"/>
          <w:lang w:val="en"/>
        </w:rPr>
        <w:t xml:space="preserve">th Congress of the Polish Chamber of Insurance (the “Congress”) will be held on </w:t>
      </w:r>
      <w:r w:rsidR="008A04A8">
        <w:rPr>
          <w:rFonts w:ascii="Book Antiqua" w:hAnsi="Book Antiqua"/>
          <w:color w:val="414141"/>
          <w:sz w:val="21"/>
          <w:szCs w:val="21"/>
          <w:lang w:val="en"/>
        </w:rPr>
        <w:t>2</w:t>
      </w:r>
      <w:r w:rsidR="00AB3C45">
        <w:rPr>
          <w:rFonts w:ascii="Book Antiqua" w:hAnsi="Book Antiqua"/>
          <w:color w:val="414141"/>
          <w:sz w:val="21"/>
          <w:szCs w:val="21"/>
          <w:lang w:val="en"/>
        </w:rPr>
        <w:t>1</w:t>
      </w:r>
      <w:r>
        <w:rPr>
          <w:rFonts w:ascii="Book Antiqua" w:hAnsi="Book Antiqua"/>
          <w:color w:val="414141"/>
          <w:sz w:val="21"/>
          <w:szCs w:val="21"/>
          <w:lang w:val="en"/>
        </w:rPr>
        <w:t xml:space="preserve"> and </w:t>
      </w:r>
      <w:r w:rsidR="008A04A8">
        <w:rPr>
          <w:rFonts w:ascii="Book Antiqua" w:hAnsi="Book Antiqua"/>
          <w:color w:val="414141"/>
          <w:sz w:val="21"/>
          <w:szCs w:val="21"/>
          <w:lang w:val="en"/>
        </w:rPr>
        <w:t>2</w:t>
      </w:r>
      <w:r w:rsidR="00AB3C45">
        <w:rPr>
          <w:rFonts w:ascii="Book Antiqua" w:hAnsi="Book Antiqua"/>
          <w:color w:val="414141"/>
          <w:sz w:val="21"/>
          <w:szCs w:val="21"/>
          <w:lang w:val="en"/>
        </w:rPr>
        <w:t>2</w:t>
      </w:r>
      <w:r>
        <w:rPr>
          <w:rFonts w:ascii="Book Antiqua" w:hAnsi="Book Antiqua"/>
          <w:color w:val="414141"/>
          <w:sz w:val="21"/>
          <w:szCs w:val="21"/>
          <w:lang w:val="en"/>
        </w:rPr>
        <w:t xml:space="preserve"> May 202</w:t>
      </w:r>
      <w:r w:rsidR="00AB3C45">
        <w:rPr>
          <w:rFonts w:ascii="Book Antiqua" w:hAnsi="Book Antiqua"/>
          <w:color w:val="414141"/>
          <w:sz w:val="21"/>
          <w:szCs w:val="21"/>
          <w:lang w:val="en"/>
        </w:rPr>
        <w:t>5</w:t>
      </w:r>
      <w:r>
        <w:rPr>
          <w:rFonts w:ascii="Book Antiqua" w:hAnsi="Book Antiqua"/>
          <w:color w:val="414141"/>
          <w:sz w:val="21"/>
          <w:szCs w:val="21"/>
          <w:lang w:val="en"/>
        </w:rPr>
        <w:t xml:space="preserve"> at the Sheraton Hotel in Sopot, Poland.</w:t>
      </w:r>
    </w:p>
    <w:bookmarkEnd w:id="0"/>
    <w:p w14:paraId="5EF30182" w14:textId="508075D7" w:rsidR="00823BC2" w:rsidRPr="00AB3C45" w:rsidRDefault="00823BC2" w:rsidP="00823BC2">
      <w:pPr>
        <w:pStyle w:val="NormalnyWeb"/>
        <w:spacing w:before="168" w:beforeAutospacing="0" w:after="168" w:afterAutospacing="0" w:line="294" w:lineRule="atLeast"/>
        <w:rPr>
          <w:rFonts w:ascii="Book Antiqua" w:hAnsi="Book Antiqua"/>
          <w:color w:val="414141"/>
          <w:sz w:val="21"/>
          <w:szCs w:val="21"/>
          <w:lang w:val="en-US"/>
        </w:rPr>
      </w:pPr>
      <w:r>
        <w:rPr>
          <w:rFonts w:ascii="Book Antiqua" w:hAnsi="Book Antiqua"/>
          <w:color w:val="414141"/>
          <w:sz w:val="21"/>
          <w:szCs w:val="21"/>
          <w:lang w:val="en"/>
        </w:rPr>
        <w:t xml:space="preserve">1.2. The Congress is </w:t>
      </w:r>
      <w:proofErr w:type="spellStart"/>
      <w:r>
        <w:rPr>
          <w:rFonts w:ascii="Book Antiqua" w:hAnsi="Book Antiqua"/>
          <w:color w:val="414141"/>
          <w:sz w:val="21"/>
          <w:szCs w:val="21"/>
          <w:lang w:val="en"/>
        </w:rPr>
        <w:t>organised</w:t>
      </w:r>
      <w:proofErr w:type="spellEnd"/>
      <w:r>
        <w:rPr>
          <w:rFonts w:ascii="Book Antiqua" w:hAnsi="Book Antiqua"/>
          <w:color w:val="414141"/>
          <w:sz w:val="21"/>
          <w:szCs w:val="21"/>
          <w:lang w:val="en"/>
        </w:rPr>
        <w:t xml:space="preserve"> by Centrum </w:t>
      </w:r>
      <w:proofErr w:type="spellStart"/>
      <w:r>
        <w:rPr>
          <w:rFonts w:ascii="Book Antiqua" w:hAnsi="Book Antiqua"/>
          <w:color w:val="414141"/>
          <w:sz w:val="21"/>
          <w:szCs w:val="21"/>
          <w:lang w:val="en"/>
        </w:rPr>
        <w:t>Edukacji</w:t>
      </w:r>
      <w:proofErr w:type="spellEnd"/>
      <w:r>
        <w:rPr>
          <w:rFonts w:ascii="Book Antiqua" w:hAnsi="Book Antiqua"/>
          <w:color w:val="414141"/>
          <w:sz w:val="21"/>
          <w:szCs w:val="21"/>
          <w:lang w:val="en"/>
        </w:rPr>
        <w:t xml:space="preserve"> </w:t>
      </w:r>
      <w:proofErr w:type="spellStart"/>
      <w:r>
        <w:rPr>
          <w:rFonts w:ascii="Book Antiqua" w:hAnsi="Book Antiqua"/>
          <w:color w:val="414141"/>
          <w:sz w:val="21"/>
          <w:szCs w:val="21"/>
          <w:lang w:val="en"/>
        </w:rPr>
        <w:t>Ubezpiecze</w:t>
      </w:r>
      <w:r w:rsidR="003D69EF">
        <w:rPr>
          <w:rFonts w:ascii="Book Antiqua" w:hAnsi="Book Antiqua"/>
          <w:color w:val="414141"/>
          <w:sz w:val="21"/>
          <w:szCs w:val="21"/>
          <w:lang w:val="en"/>
        </w:rPr>
        <w:t>nio</w:t>
      </w:r>
      <w:r>
        <w:rPr>
          <w:rFonts w:ascii="Book Antiqua" w:hAnsi="Book Antiqua"/>
          <w:color w:val="414141"/>
          <w:sz w:val="21"/>
          <w:szCs w:val="21"/>
          <w:lang w:val="en"/>
        </w:rPr>
        <w:t>wej</w:t>
      </w:r>
      <w:proofErr w:type="spellEnd"/>
      <w:r>
        <w:rPr>
          <w:rFonts w:ascii="Book Antiqua" w:hAnsi="Book Antiqua"/>
          <w:color w:val="414141"/>
          <w:sz w:val="21"/>
          <w:szCs w:val="21"/>
          <w:lang w:val="en"/>
        </w:rPr>
        <w:t xml:space="preserve"> Sp. z o.o. on instructions from Polska Izba Ubezpieczeń (Polish Chamber of Insurance) with its registered office in Warszawa (registered address: ul. Twarda 18, 00-105 Warszawa, Poland).   </w:t>
      </w:r>
    </w:p>
    <w:p w14:paraId="5EF30183" w14:textId="77777777" w:rsidR="00823BC2" w:rsidRPr="00AB3C45" w:rsidRDefault="00823BC2" w:rsidP="00823BC2">
      <w:pPr>
        <w:pStyle w:val="NormalnyWeb"/>
        <w:spacing w:before="168" w:beforeAutospacing="0" w:after="168" w:afterAutospacing="0" w:line="294" w:lineRule="atLeast"/>
        <w:rPr>
          <w:rFonts w:ascii="Book Antiqua" w:hAnsi="Book Antiqua"/>
          <w:color w:val="414141"/>
          <w:sz w:val="21"/>
          <w:szCs w:val="21"/>
          <w:lang w:val="en-US"/>
        </w:rPr>
      </w:pPr>
      <w:r>
        <w:rPr>
          <w:rFonts w:ascii="Book Antiqua" w:hAnsi="Book Antiqua"/>
          <w:color w:val="414141"/>
          <w:sz w:val="21"/>
          <w:szCs w:val="21"/>
          <w:lang w:val="en"/>
        </w:rPr>
        <w:t>1.3. The provisions of these Rules and Regulations form an integral part of the Congress registration entry and apply to all Congress Participants.     </w:t>
      </w:r>
    </w:p>
    <w:p w14:paraId="5EF30184" w14:textId="77777777" w:rsidR="00823BC2" w:rsidRPr="00AB3C45" w:rsidRDefault="00823BC2" w:rsidP="00823BC2">
      <w:pPr>
        <w:pStyle w:val="NormalnyWeb"/>
        <w:spacing w:before="168" w:beforeAutospacing="0" w:after="168" w:afterAutospacing="0" w:line="294" w:lineRule="atLeast"/>
        <w:rPr>
          <w:rFonts w:ascii="Book Antiqua" w:hAnsi="Book Antiqua"/>
          <w:color w:val="414141"/>
          <w:sz w:val="21"/>
          <w:szCs w:val="21"/>
          <w:lang w:val="en-US"/>
        </w:rPr>
      </w:pPr>
      <w:r>
        <w:rPr>
          <w:rFonts w:ascii="Book Antiqua" w:hAnsi="Book Antiqua"/>
          <w:color w:val="414141"/>
          <w:sz w:val="21"/>
          <w:szCs w:val="21"/>
          <w:lang w:val="en"/>
        </w:rPr>
        <w:t>1.4. The Congress will include lectures and panel discussions.</w:t>
      </w:r>
    </w:p>
    <w:p w14:paraId="5EF30185" w14:textId="2F3AF436" w:rsidR="00823BC2" w:rsidRDefault="00823BC2" w:rsidP="00823BC2">
      <w:pPr>
        <w:pStyle w:val="NormalnyWeb"/>
        <w:spacing w:before="168" w:beforeAutospacing="0" w:after="168" w:afterAutospacing="0" w:line="294" w:lineRule="atLeast"/>
        <w:rPr>
          <w:rFonts w:ascii="Book Antiqua" w:hAnsi="Book Antiqua"/>
          <w:color w:val="414141"/>
          <w:sz w:val="21"/>
          <w:szCs w:val="21"/>
          <w:lang w:val="en"/>
        </w:rPr>
      </w:pPr>
      <w:r>
        <w:rPr>
          <w:rFonts w:ascii="Book Antiqua" w:hAnsi="Book Antiqua"/>
          <w:color w:val="414141"/>
          <w:sz w:val="21"/>
          <w:szCs w:val="21"/>
          <w:lang w:val="en"/>
        </w:rPr>
        <w:t xml:space="preserve">1.5. The official Congress website is available at </w:t>
      </w:r>
      <w:hyperlink r:id="rId8" w:history="1">
        <w:r>
          <w:rPr>
            <w:rStyle w:val="Hipercze"/>
            <w:rFonts w:ascii="Book Antiqua" w:hAnsi="Book Antiqua"/>
            <w:color w:val="751436"/>
            <w:sz w:val="21"/>
            <w:szCs w:val="21"/>
            <w:lang w:val="en"/>
          </w:rPr>
          <w:t>www.kongres-piu.pl</w:t>
        </w:r>
      </w:hyperlink>
      <w:r>
        <w:rPr>
          <w:rFonts w:ascii="Book Antiqua" w:hAnsi="Book Antiqua"/>
          <w:color w:val="414141"/>
          <w:sz w:val="21"/>
          <w:szCs w:val="21"/>
          <w:lang w:val="en"/>
        </w:rPr>
        <w:t>.</w:t>
      </w:r>
    </w:p>
    <w:p w14:paraId="03B78DD1" w14:textId="2E84699F" w:rsidR="00DD3AF1" w:rsidRPr="00AB3C45" w:rsidRDefault="00DD3AF1" w:rsidP="00823BC2">
      <w:pPr>
        <w:pStyle w:val="NormalnyWeb"/>
        <w:spacing w:before="168" w:beforeAutospacing="0" w:after="168" w:afterAutospacing="0" w:line="294" w:lineRule="atLeast"/>
        <w:rPr>
          <w:rFonts w:ascii="Book Antiqua" w:hAnsi="Book Antiqua"/>
          <w:color w:val="414141"/>
          <w:sz w:val="21"/>
          <w:szCs w:val="21"/>
          <w:lang w:val="en-US"/>
        </w:rPr>
      </w:pPr>
      <w:r w:rsidRPr="00AB3C45">
        <w:rPr>
          <w:rFonts w:ascii="Book Antiqua" w:hAnsi="Book Antiqua"/>
          <w:color w:val="414141"/>
          <w:sz w:val="21"/>
          <w:szCs w:val="21"/>
          <w:lang w:val="en-US"/>
        </w:rPr>
        <w:t xml:space="preserve">1.6 During the Congress, persons who are not members of the Polish Chamber of Insurance may not market their own services or </w:t>
      </w:r>
      <w:proofErr w:type="spellStart"/>
      <w:r w:rsidRPr="00AB3C45">
        <w:rPr>
          <w:rFonts w:ascii="Book Antiqua" w:hAnsi="Book Antiqua"/>
          <w:color w:val="414141"/>
          <w:sz w:val="21"/>
          <w:szCs w:val="21"/>
          <w:lang w:val="en-US"/>
        </w:rPr>
        <w:t>organise</w:t>
      </w:r>
      <w:proofErr w:type="spellEnd"/>
      <w:r w:rsidRPr="00AB3C45">
        <w:rPr>
          <w:rFonts w:ascii="Book Antiqua" w:hAnsi="Book Antiqua"/>
          <w:color w:val="414141"/>
          <w:sz w:val="21"/>
          <w:szCs w:val="21"/>
          <w:lang w:val="en-US"/>
        </w:rPr>
        <w:t xml:space="preserve"> meetings with other Congress participants for this purpose, unless they receive prior written consent from the </w:t>
      </w:r>
      <w:proofErr w:type="spellStart"/>
      <w:r w:rsidRPr="00AB3C45">
        <w:rPr>
          <w:rFonts w:ascii="Book Antiqua" w:hAnsi="Book Antiqua"/>
          <w:color w:val="414141"/>
          <w:sz w:val="21"/>
          <w:szCs w:val="21"/>
          <w:lang w:val="en-US"/>
        </w:rPr>
        <w:t>Organiser</w:t>
      </w:r>
      <w:proofErr w:type="spellEnd"/>
      <w:r w:rsidRPr="00AB3C45">
        <w:rPr>
          <w:rFonts w:ascii="Book Antiqua" w:hAnsi="Book Antiqua"/>
          <w:color w:val="414141"/>
          <w:sz w:val="21"/>
          <w:szCs w:val="21"/>
          <w:lang w:val="en-US"/>
        </w:rPr>
        <w:t>.</w:t>
      </w:r>
    </w:p>
    <w:p w14:paraId="5EF30186" w14:textId="77777777" w:rsidR="00823BC2" w:rsidRPr="009165F2" w:rsidRDefault="00823BC2" w:rsidP="00823BC2">
      <w:pPr>
        <w:pStyle w:val="Nagwek3"/>
        <w:spacing w:before="294" w:after="294" w:line="382" w:lineRule="atLeast"/>
        <w:rPr>
          <w:rFonts w:ascii="Book Antiqua" w:hAnsi="Book Antiqua"/>
          <w:color w:val="751436"/>
          <w:sz w:val="29"/>
          <w:szCs w:val="29"/>
        </w:rPr>
      </w:pPr>
      <w:r>
        <w:rPr>
          <w:rFonts w:ascii="Book Antiqua" w:hAnsi="Book Antiqua"/>
          <w:color w:val="751436"/>
          <w:sz w:val="29"/>
          <w:szCs w:val="29"/>
          <w:lang w:val="en"/>
        </w:rPr>
        <w:br/>
      </w:r>
      <w:r>
        <w:rPr>
          <w:rStyle w:val="Pogrubienie"/>
          <w:rFonts w:ascii="Book Antiqua" w:hAnsi="Book Antiqua"/>
          <w:b w:val="0"/>
          <w:bCs w:val="0"/>
          <w:color w:val="993366"/>
          <w:sz w:val="29"/>
          <w:szCs w:val="29"/>
          <w:lang w:val="en"/>
        </w:rPr>
        <w:t>§2. Participation in the Congress</w:t>
      </w:r>
    </w:p>
    <w:p w14:paraId="5EF30187" w14:textId="77777777" w:rsidR="00823BC2" w:rsidRPr="00AB3C45" w:rsidRDefault="00823BC2" w:rsidP="00823BC2">
      <w:pPr>
        <w:pStyle w:val="NormalnyWeb"/>
        <w:spacing w:before="168" w:beforeAutospacing="0" w:after="168" w:afterAutospacing="0" w:line="294" w:lineRule="atLeast"/>
        <w:rPr>
          <w:rFonts w:ascii="Book Antiqua" w:hAnsi="Book Antiqua"/>
          <w:color w:val="414141"/>
          <w:sz w:val="21"/>
          <w:szCs w:val="21"/>
          <w:lang w:val="en-US"/>
        </w:rPr>
      </w:pPr>
      <w:r>
        <w:rPr>
          <w:rFonts w:ascii="Book Antiqua" w:hAnsi="Book Antiqua"/>
          <w:color w:val="414141"/>
          <w:sz w:val="21"/>
          <w:szCs w:val="21"/>
          <w:lang w:val="en"/>
        </w:rPr>
        <w:t>2.1. The conditions for participation in the Congress are as follows:</w:t>
      </w:r>
    </w:p>
    <w:p w14:paraId="5EF30188" w14:textId="77777777" w:rsidR="00823BC2" w:rsidRPr="00AB3C45" w:rsidRDefault="00823BC2" w:rsidP="00823BC2">
      <w:pPr>
        <w:pStyle w:val="NormalnyWeb"/>
        <w:spacing w:before="168" w:beforeAutospacing="0" w:after="168" w:afterAutospacing="0" w:line="294" w:lineRule="atLeast"/>
        <w:rPr>
          <w:rFonts w:ascii="Book Antiqua" w:hAnsi="Book Antiqua"/>
          <w:color w:val="414141"/>
          <w:sz w:val="21"/>
          <w:szCs w:val="21"/>
          <w:lang w:val="en-US"/>
        </w:rPr>
      </w:pPr>
      <w:r>
        <w:rPr>
          <w:rFonts w:ascii="Book Antiqua" w:hAnsi="Book Antiqua"/>
          <w:color w:val="414141"/>
          <w:sz w:val="21"/>
          <w:szCs w:val="21"/>
          <w:lang w:val="en"/>
        </w:rPr>
        <w:t xml:space="preserve">2.1.1. Submission of an online Congress registration entry which may be downloaded from the Congress website </w:t>
      </w:r>
      <w:hyperlink r:id="rId9" w:history="1">
        <w:r>
          <w:rPr>
            <w:rStyle w:val="Hipercze"/>
            <w:rFonts w:ascii="Book Antiqua" w:hAnsi="Book Antiqua"/>
            <w:color w:val="751436"/>
            <w:sz w:val="21"/>
            <w:szCs w:val="21"/>
            <w:lang w:val="en"/>
          </w:rPr>
          <w:t>www.kongres-piu.pl</w:t>
        </w:r>
      </w:hyperlink>
      <w:r>
        <w:rPr>
          <w:rFonts w:ascii="Book Antiqua" w:hAnsi="Book Antiqua"/>
          <w:color w:val="414141"/>
          <w:sz w:val="21"/>
          <w:szCs w:val="21"/>
          <w:lang w:val="en"/>
        </w:rPr>
        <w:t>.</w:t>
      </w:r>
    </w:p>
    <w:p w14:paraId="5EF30189" w14:textId="2C21C8E7" w:rsidR="00823BC2" w:rsidRPr="00AB3C45" w:rsidRDefault="00823BC2" w:rsidP="00823BC2">
      <w:pPr>
        <w:pStyle w:val="NormalnyWeb"/>
        <w:spacing w:before="168" w:beforeAutospacing="0" w:after="168" w:afterAutospacing="0" w:line="294" w:lineRule="atLeast"/>
        <w:rPr>
          <w:rFonts w:ascii="Book Antiqua" w:hAnsi="Book Antiqua"/>
          <w:color w:val="414141"/>
          <w:sz w:val="21"/>
          <w:szCs w:val="21"/>
          <w:lang w:val="en-US"/>
        </w:rPr>
      </w:pPr>
      <w:r>
        <w:rPr>
          <w:rFonts w:ascii="Book Antiqua" w:hAnsi="Book Antiqua"/>
          <w:color w:val="414141"/>
          <w:sz w:val="21"/>
          <w:szCs w:val="21"/>
          <w:lang w:val="en"/>
        </w:rPr>
        <w:t xml:space="preserve">2.1.2. Payment of the fee in the amount specified by the </w:t>
      </w:r>
      <w:proofErr w:type="spellStart"/>
      <w:r>
        <w:rPr>
          <w:rFonts w:ascii="Book Antiqua" w:hAnsi="Book Antiqua"/>
          <w:color w:val="414141"/>
          <w:sz w:val="21"/>
          <w:szCs w:val="21"/>
          <w:lang w:val="en"/>
        </w:rPr>
        <w:t>Organiser</w:t>
      </w:r>
      <w:proofErr w:type="spellEnd"/>
      <w:r>
        <w:rPr>
          <w:rFonts w:ascii="Book Antiqua" w:hAnsi="Book Antiqua"/>
          <w:color w:val="414141"/>
          <w:sz w:val="21"/>
          <w:szCs w:val="21"/>
          <w:lang w:val="en"/>
        </w:rPr>
        <w:t xml:space="preserve">, by </w:t>
      </w:r>
      <w:r w:rsidR="008A04A8">
        <w:rPr>
          <w:rFonts w:ascii="Book Antiqua" w:hAnsi="Book Antiqua"/>
          <w:color w:val="414141"/>
          <w:sz w:val="21"/>
          <w:szCs w:val="21"/>
          <w:lang w:val="en"/>
        </w:rPr>
        <w:t>30</w:t>
      </w:r>
      <w:r>
        <w:rPr>
          <w:rFonts w:ascii="Book Antiqua" w:hAnsi="Book Antiqua"/>
          <w:color w:val="414141"/>
          <w:sz w:val="21"/>
          <w:szCs w:val="21"/>
          <w:lang w:val="en"/>
        </w:rPr>
        <w:t xml:space="preserve"> April 202</w:t>
      </w:r>
      <w:r w:rsidR="00AB3C45">
        <w:rPr>
          <w:rFonts w:ascii="Book Antiqua" w:hAnsi="Book Antiqua"/>
          <w:color w:val="414141"/>
          <w:sz w:val="21"/>
          <w:szCs w:val="21"/>
          <w:lang w:val="en"/>
        </w:rPr>
        <w:t>5</w:t>
      </w:r>
      <w:r>
        <w:rPr>
          <w:rFonts w:ascii="Book Antiqua" w:hAnsi="Book Antiqua"/>
          <w:color w:val="414141"/>
          <w:sz w:val="21"/>
          <w:szCs w:val="21"/>
          <w:lang w:val="en"/>
        </w:rPr>
        <w:t xml:space="preserve"> and the receipt of the Organiser's confirmation (sent to the participant's e-mail address indicated in the registration entry).</w:t>
      </w:r>
    </w:p>
    <w:p w14:paraId="5EF3018A" w14:textId="77777777" w:rsidR="00823BC2" w:rsidRPr="00AB3C45" w:rsidRDefault="00823BC2" w:rsidP="00823BC2">
      <w:pPr>
        <w:pStyle w:val="NormalnyWeb"/>
        <w:spacing w:before="168" w:beforeAutospacing="0" w:after="168" w:afterAutospacing="0" w:line="294" w:lineRule="atLeast"/>
        <w:rPr>
          <w:rFonts w:ascii="Book Antiqua" w:hAnsi="Book Antiqua"/>
          <w:color w:val="414141"/>
          <w:sz w:val="21"/>
          <w:szCs w:val="21"/>
          <w:lang w:val="en-US"/>
        </w:rPr>
      </w:pPr>
      <w:r>
        <w:rPr>
          <w:rFonts w:ascii="Book Antiqua" w:hAnsi="Book Antiqua"/>
          <w:color w:val="414141"/>
          <w:sz w:val="21"/>
          <w:szCs w:val="21"/>
          <w:lang w:val="en"/>
        </w:rPr>
        <w:t xml:space="preserve">2.2. The congress participation fee should be sent according to the information to an account indicated by the Organiser. Information on fees can also be found on the congress website at </w:t>
      </w:r>
      <w:hyperlink r:id="rId10" w:history="1">
        <w:r>
          <w:rPr>
            <w:rStyle w:val="Hipercze"/>
            <w:rFonts w:ascii="Book Antiqua" w:hAnsi="Book Antiqua"/>
            <w:color w:val="751436"/>
            <w:sz w:val="21"/>
            <w:szCs w:val="21"/>
            <w:lang w:val="en"/>
          </w:rPr>
          <w:t>www.kongres-piu.pl</w:t>
        </w:r>
      </w:hyperlink>
      <w:r>
        <w:rPr>
          <w:rFonts w:ascii="Book Antiqua" w:hAnsi="Book Antiqua"/>
          <w:color w:val="414141"/>
          <w:sz w:val="21"/>
          <w:szCs w:val="21"/>
          <w:lang w:val="en"/>
        </w:rPr>
        <w:t>.</w:t>
      </w:r>
    </w:p>
    <w:p w14:paraId="5EF3018B" w14:textId="77777777" w:rsidR="00823BC2" w:rsidRPr="00AB3C45" w:rsidRDefault="00823BC2" w:rsidP="00823BC2">
      <w:pPr>
        <w:pStyle w:val="NormalnyWeb"/>
        <w:spacing w:before="168" w:beforeAutospacing="0" w:after="168" w:afterAutospacing="0" w:line="294" w:lineRule="atLeast"/>
        <w:rPr>
          <w:rFonts w:ascii="Book Antiqua" w:hAnsi="Book Antiqua"/>
          <w:color w:val="414141"/>
          <w:sz w:val="21"/>
          <w:szCs w:val="21"/>
          <w:lang w:val="en-US"/>
        </w:rPr>
      </w:pPr>
      <w:r>
        <w:rPr>
          <w:rFonts w:ascii="Book Antiqua" w:hAnsi="Book Antiqua"/>
          <w:color w:val="414141"/>
          <w:sz w:val="21"/>
          <w:szCs w:val="21"/>
          <w:lang w:val="en"/>
        </w:rPr>
        <w:t>2.3. The organizer will issue a VAT invoice for the payments made.</w:t>
      </w:r>
    </w:p>
    <w:p w14:paraId="5EF3018C" w14:textId="77777777" w:rsidR="00823BC2" w:rsidRPr="00AB3C45" w:rsidRDefault="00823BC2" w:rsidP="00823BC2">
      <w:pPr>
        <w:pStyle w:val="NormalnyWeb"/>
        <w:spacing w:before="168" w:beforeAutospacing="0" w:after="168" w:afterAutospacing="0" w:line="294" w:lineRule="atLeast"/>
        <w:rPr>
          <w:rFonts w:ascii="Book Antiqua" w:hAnsi="Book Antiqua"/>
          <w:color w:val="414141"/>
          <w:sz w:val="21"/>
          <w:szCs w:val="21"/>
          <w:lang w:val="en-US"/>
        </w:rPr>
      </w:pPr>
      <w:r>
        <w:rPr>
          <w:rFonts w:ascii="Book Antiqua" w:hAnsi="Book Antiqua"/>
          <w:color w:val="414141"/>
          <w:sz w:val="21"/>
          <w:szCs w:val="21"/>
          <w:lang w:val="en"/>
        </w:rPr>
        <w:t>2.4. Participants pay the cost of attending the Congress, accommodation and travel on their own.</w:t>
      </w:r>
    </w:p>
    <w:p w14:paraId="5EF3018D" w14:textId="77777777" w:rsidR="001F3C73" w:rsidRPr="00AB3C45" w:rsidRDefault="001F3C73" w:rsidP="00823BC2">
      <w:pPr>
        <w:pStyle w:val="NormalnyWeb"/>
        <w:spacing w:before="168" w:beforeAutospacing="0" w:after="168" w:afterAutospacing="0" w:line="294" w:lineRule="atLeast"/>
        <w:rPr>
          <w:rFonts w:ascii="Book Antiqua" w:hAnsi="Book Antiqua"/>
          <w:color w:val="414141"/>
          <w:sz w:val="21"/>
          <w:szCs w:val="21"/>
          <w:lang w:val="en-US"/>
        </w:rPr>
      </w:pPr>
    </w:p>
    <w:p w14:paraId="5EF3018E" w14:textId="77777777" w:rsidR="00823BC2" w:rsidRPr="009165F2" w:rsidRDefault="00823BC2" w:rsidP="00823BC2">
      <w:pPr>
        <w:pStyle w:val="Nagwek3"/>
        <w:spacing w:before="294" w:after="294" w:line="382" w:lineRule="atLeast"/>
        <w:rPr>
          <w:rFonts w:ascii="Book Antiqua" w:hAnsi="Book Antiqua"/>
          <w:color w:val="751436"/>
          <w:sz w:val="29"/>
          <w:szCs w:val="29"/>
        </w:rPr>
      </w:pPr>
      <w:r>
        <w:rPr>
          <w:rFonts w:ascii="Book Antiqua" w:hAnsi="Book Antiqua"/>
          <w:color w:val="751436"/>
          <w:sz w:val="29"/>
          <w:szCs w:val="29"/>
          <w:lang w:val="en"/>
        </w:rPr>
        <w:lastRenderedPageBreak/>
        <w:br/>
      </w:r>
      <w:r>
        <w:rPr>
          <w:rStyle w:val="Pogrubienie"/>
          <w:rFonts w:ascii="Book Antiqua" w:hAnsi="Book Antiqua"/>
          <w:b w:val="0"/>
          <w:bCs w:val="0"/>
          <w:color w:val="993366"/>
          <w:sz w:val="29"/>
          <w:szCs w:val="29"/>
          <w:lang w:val="en"/>
        </w:rPr>
        <w:t>§3. Cancellation of Congress participation</w:t>
      </w:r>
    </w:p>
    <w:p w14:paraId="5EF3018F" w14:textId="77777777" w:rsidR="00823BC2" w:rsidRPr="00AB3C45" w:rsidRDefault="00823BC2" w:rsidP="00823BC2">
      <w:pPr>
        <w:pStyle w:val="NormalnyWeb"/>
        <w:spacing w:before="168" w:beforeAutospacing="0" w:after="168" w:afterAutospacing="0" w:line="294" w:lineRule="atLeast"/>
        <w:rPr>
          <w:rFonts w:ascii="Book Antiqua" w:hAnsi="Book Antiqua"/>
          <w:color w:val="414141"/>
          <w:sz w:val="21"/>
          <w:szCs w:val="21"/>
          <w:lang w:val="en-US"/>
        </w:rPr>
      </w:pPr>
      <w:r>
        <w:rPr>
          <w:rFonts w:ascii="Book Antiqua" w:hAnsi="Book Antiqua"/>
          <w:color w:val="414141"/>
          <w:sz w:val="21"/>
          <w:szCs w:val="21"/>
          <w:lang w:val="en"/>
        </w:rPr>
        <w:t>3.1. A participant may cancel his/her participation in the Congress. Cancellation of a Participant’s participation in the Congress should be made by a written notice sent by post or email to the Organiser’s address. </w:t>
      </w:r>
    </w:p>
    <w:p w14:paraId="5EF30190" w14:textId="77777777" w:rsidR="00823BC2" w:rsidRPr="00AB3C45" w:rsidRDefault="00823BC2" w:rsidP="00823BC2">
      <w:pPr>
        <w:pStyle w:val="NormalnyWeb"/>
        <w:spacing w:before="168" w:beforeAutospacing="0" w:after="168" w:afterAutospacing="0" w:line="294" w:lineRule="atLeast"/>
        <w:rPr>
          <w:rFonts w:ascii="Book Antiqua" w:hAnsi="Book Antiqua"/>
          <w:color w:val="414141"/>
          <w:sz w:val="21"/>
          <w:szCs w:val="21"/>
          <w:lang w:val="en-US"/>
        </w:rPr>
      </w:pPr>
      <w:r>
        <w:rPr>
          <w:rFonts w:ascii="Book Antiqua" w:hAnsi="Book Antiqua"/>
          <w:color w:val="414141"/>
          <w:sz w:val="21"/>
          <w:szCs w:val="21"/>
          <w:lang w:val="en"/>
        </w:rPr>
        <w:t>3.2. If a Participant cancels his/her participation in the Conference</w:t>
      </w:r>
    </w:p>
    <w:p w14:paraId="5EF30191" w14:textId="51B6DB65" w:rsidR="00823BC2" w:rsidRPr="00AB3C45" w:rsidRDefault="00823BC2" w:rsidP="00823BC2">
      <w:pPr>
        <w:pStyle w:val="NormalnyWeb"/>
        <w:spacing w:before="168" w:beforeAutospacing="0" w:after="168" w:afterAutospacing="0" w:line="294" w:lineRule="atLeast"/>
        <w:rPr>
          <w:rFonts w:ascii="Book Antiqua" w:hAnsi="Book Antiqua"/>
          <w:color w:val="414141"/>
          <w:sz w:val="21"/>
          <w:szCs w:val="21"/>
          <w:lang w:val="en-US"/>
        </w:rPr>
      </w:pPr>
      <w:r>
        <w:rPr>
          <w:rFonts w:ascii="Book Antiqua" w:hAnsi="Book Antiqua"/>
          <w:color w:val="414141"/>
          <w:sz w:val="21"/>
          <w:szCs w:val="21"/>
          <w:lang w:val="en"/>
        </w:rPr>
        <w:t xml:space="preserve">3.2.1. by </w:t>
      </w:r>
      <w:r w:rsidR="003414DD">
        <w:rPr>
          <w:rFonts w:ascii="Book Antiqua" w:hAnsi="Book Antiqua"/>
          <w:color w:val="414141"/>
          <w:sz w:val="21"/>
          <w:szCs w:val="21"/>
          <w:lang w:val="en"/>
        </w:rPr>
        <w:t>30</w:t>
      </w:r>
      <w:r>
        <w:rPr>
          <w:rFonts w:ascii="Book Antiqua" w:hAnsi="Book Antiqua"/>
          <w:color w:val="414141"/>
          <w:sz w:val="21"/>
          <w:szCs w:val="21"/>
          <w:lang w:val="en"/>
        </w:rPr>
        <w:t xml:space="preserve"> April 202</w:t>
      </w:r>
      <w:r w:rsidR="00AB3C45">
        <w:rPr>
          <w:rFonts w:ascii="Book Antiqua" w:hAnsi="Book Antiqua"/>
          <w:color w:val="414141"/>
          <w:sz w:val="21"/>
          <w:szCs w:val="21"/>
          <w:lang w:val="en"/>
        </w:rPr>
        <w:t>5</w:t>
      </w:r>
      <w:r>
        <w:rPr>
          <w:rFonts w:ascii="Book Antiqua" w:hAnsi="Book Antiqua"/>
          <w:color w:val="414141"/>
          <w:sz w:val="21"/>
          <w:szCs w:val="21"/>
          <w:lang w:val="en"/>
        </w:rPr>
        <w:t xml:space="preserve"> – the </w:t>
      </w:r>
      <w:proofErr w:type="spellStart"/>
      <w:r>
        <w:rPr>
          <w:rFonts w:ascii="Book Antiqua" w:hAnsi="Book Antiqua"/>
          <w:color w:val="414141"/>
          <w:sz w:val="21"/>
          <w:szCs w:val="21"/>
          <w:lang w:val="en"/>
        </w:rPr>
        <w:t>Organiser</w:t>
      </w:r>
      <w:proofErr w:type="spellEnd"/>
      <w:r>
        <w:rPr>
          <w:rFonts w:ascii="Book Antiqua" w:hAnsi="Book Antiqua"/>
          <w:color w:val="414141"/>
          <w:sz w:val="21"/>
          <w:szCs w:val="21"/>
          <w:lang w:val="en"/>
        </w:rPr>
        <w:t xml:space="preserve"> will reimburse the Participant in full for the amount paid, </w:t>
      </w:r>
    </w:p>
    <w:p w14:paraId="5EF30192" w14:textId="2B2DD879" w:rsidR="00823BC2" w:rsidRPr="00AB3C45" w:rsidRDefault="00823BC2" w:rsidP="00823BC2">
      <w:pPr>
        <w:pStyle w:val="NormalnyWeb"/>
        <w:spacing w:before="168" w:beforeAutospacing="0" w:after="168" w:afterAutospacing="0" w:line="294" w:lineRule="atLeast"/>
        <w:rPr>
          <w:rFonts w:ascii="Book Antiqua" w:hAnsi="Book Antiqua"/>
          <w:color w:val="414141"/>
          <w:sz w:val="21"/>
          <w:szCs w:val="21"/>
          <w:lang w:val="en-US"/>
        </w:rPr>
      </w:pPr>
      <w:r>
        <w:rPr>
          <w:rFonts w:ascii="Book Antiqua" w:hAnsi="Book Antiqua"/>
          <w:color w:val="414141"/>
          <w:sz w:val="21"/>
          <w:szCs w:val="21"/>
          <w:lang w:val="en"/>
        </w:rPr>
        <w:t>3.2.2. after 1 May 202</w:t>
      </w:r>
      <w:r w:rsidR="00AB3C45">
        <w:rPr>
          <w:rFonts w:ascii="Book Antiqua" w:hAnsi="Book Antiqua"/>
          <w:color w:val="414141"/>
          <w:sz w:val="21"/>
          <w:szCs w:val="21"/>
          <w:lang w:val="en"/>
        </w:rPr>
        <w:t>5</w:t>
      </w:r>
      <w:r>
        <w:rPr>
          <w:rFonts w:ascii="Book Antiqua" w:hAnsi="Book Antiqua"/>
          <w:color w:val="414141"/>
          <w:sz w:val="21"/>
          <w:szCs w:val="21"/>
          <w:lang w:val="en"/>
        </w:rPr>
        <w:t xml:space="preserve"> – the </w:t>
      </w:r>
      <w:proofErr w:type="spellStart"/>
      <w:r>
        <w:rPr>
          <w:rFonts w:ascii="Book Antiqua" w:hAnsi="Book Antiqua"/>
          <w:color w:val="414141"/>
          <w:sz w:val="21"/>
          <w:szCs w:val="21"/>
          <w:lang w:val="en"/>
        </w:rPr>
        <w:t>Organiser</w:t>
      </w:r>
      <w:proofErr w:type="spellEnd"/>
      <w:r>
        <w:rPr>
          <w:rFonts w:ascii="Book Antiqua" w:hAnsi="Book Antiqua"/>
          <w:color w:val="414141"/>
          <w:sz w:val="21"/>
          <w:szCs w:val="21"/>
          <w:lang w:val="en"/>
        </w:rPr>
        <w:t xml:space="preserve"> will be entitled to retain the entire payment received. </w:t>
      </w:r>
    </w:p>
    <w:p w14:paraId="5EF30193" w14:textId="77777777" w:rsidR="00823BC2" w:rsidRPr="00AB3C45" w:rsidRDefault="00823BC2" w:rsidP="00823BC2">
      <w:pPr>
        <w:pStyle w:val="NormalnyWeb"/>
        <w:spacing w:before="168" w:beforeAutospacing="0" w:after="168" w:afterAutospacing="0" w:line="294" w:lineRule="atLeast"/>
        <w:rPr>
          <w:rFonts w:ascii="Book Antiqua" w:hAnsi="Book Antiqua"/>
          <w:color w:val="414141"/>
          <w:sz w:val="21"/>
          <w:szCs w:val="21"/>
          <w:lang w:val="en-US"/>
        </w:rPr>
      </w:pPr>
      <w:r>
        <w:rPr>
          <w:rFonts w:ascii="Book Antiqua" w:hAnsi="Book Antiqua"/>
          <w:color w:val="414141"/>
          <w:sz w:val="21"/>
          <w:szCs w:val="21"/>
          <w:lang w:val="en"/>
        </w:rPr>
        <w:t>3.2.3. It is permitted for another person to participate in the Congress in lieu of a registered Participant.</w:t>
      </w:r>
    </w:p>
    <w:p w14:paraId="5EF30194" w14:textId="77777777" w:rsidR="00823BC2" w:rsidRPr="009165F2" w:rsidRDefault="00823BC2" w:rsidP="00823BC2">
      <w:pPr>
        <w:pStyle w:val="Nagwek3"/>
        <w:spacing w:before="294" w:after="294" w:line="382" w:lineRule="atLeast"/>
        <w:rPr>
          <w:rFonts w:ascii="Book Antiqua" w:hAnsi="Book Antiqua"/>
          <w:color w:val="751436"/>
          <w:sz w:val="29"/>
          <w:szCs w:val="29"/>
        </w:rPr>
      </w:pPr>
      <w:r>
        <w:rPr>
          <w:rFonts w:ascii="Book Antiqua" w:hAnsi="Book Antiqua"/>
          <w:color w:val="751436"/>
          <w:sz w:val="29"/>
          <w:szCs w:val="29"/>
          <w:lang w:val="en"/>
        </w:rPr>
        <w:br/>
      </w:r>
      <w:r>
        <w:rPr>
          <w:rStyle w:val="Pogrubienie"/>
          <w:rFonts w:ascii="Book Antiqua" w:hAnsi="Book Antiqua"/>
          <w:b w:val="0"/>
          <w:bCs w:val="0"/>
          <w:color w:val="993366"/>
          <w:sz w:val="29"/>
          <w:szCs w:val="29"/>
          <w:lang w:val="en"/>
        </w:rPr>
        <w:t>§4. Fees</w:t>
      </w:r>
    </w:p>
    <w:p w14:paraId="5EF30195" w14:textId="0E57D73B" w:rsidR="00823BC2" w:rsidRPr="00AB3C45" w:rsidRDefault="00823BC2" w:rsidP="00823BC2">
      <w:pPr>
        <w:pStyle w:val="NormalnyWeb"/>
        <w:spacing w:before="168" w:beforeAutospacing="0" w:after="168" w:afterAutospacing="0" w:line="294" w:lineRule="atLeast"/>
        <w:rPr>
          <w:rFonts w:ascii="Book Antiqua" w:hAnsi="Book Antiqua"/>
          <w:color w:val="414141"/>
          <w:sz w:val="21"/>
          <w:szCs w:val="21"/>
          <w:lang w:val="en-US"/>
        </w:rPr>
      </w:pPr>
      <w:r>
        <w:rPr>
          <w:rFonts w:ascii="Book Antiqua" w:hAnsi="Book Antiqua"/>
          <w:color w:val="414141"/>
          <w:sz w:val="21"/>
          <w:szCs w:val="21"/>
          <w:lang w:val="en"/>
        </w:rPr>
        <w:t>4.1. The Congress participation fee for members of the Polish Chamber of Insurance is PLN 3</w:t>
      </w:r>
      <w:r w:rsidR="00AB3C45">
        <w:rPr>
          <w:rFonts w:ascii="Book Antiqua" w:hAnsi="Book Antiqua"/>
          <w:color w:val="414141"/>
          <w:sz w:val="21"/>
          <w:szCs w:val="21"/>
          <w:lang w:val="en"/>
        </w:rPr>
        <w:t>8</w:t>
      </w:r>
      <w:r>
        <w:rPr>
          <w:rFonts w:ascii="Book Antiqua" w:hAnsi="Book Antiqua"/>
          <w:color w:val="414141"/>
          <w:sz w:val="21"/>
          <w:szCs w:val="21"/>
          <w:lang w:val="en"/>
        </w:rPr>
        <w:t xml:space="preserve">90 including VAT. The fee for non-members is PLN </w:t>
      </w:r>
      <w:r w:rsidR="00AB3C45">
        <w:rPr>
          <w:rFonts w:ascii="Book Antiqua" w:hAnsi="Book Antiqua"/>
          <w:color w:val="414141"/>
          <w:sz w:val="21"/>
          <w:szCs w:val="21"/>
          <w:lang w:val="en"/>
        </w:rPr>
        <w:t>62</w:t>
      </w:r>
      <w:r w:rsidR="003414DD">
        <w:rPr>
          <w:rFonts w:ascii="Book Antiqua" w:hAnsi="Book Antiqua"/>
          <w:color w:val="414141"/>
          <w:sz w:val="21"/>
          <w:szCs w:val="21"/>
          <w:lang w:val="en"/>
        </w:rPr>
        <w:t>90</w:t>
      </w:r>
      <w:r>
        <w:rPr>
          <w:rFonts w:ascii="Book Antiqua" w:hAnsi="Book Antiqua"/>
          <w:color w:val="414141"/>
          <w:sz w:val="21"/>
          <w:szCs w:val="21"/>
          <w:lang w:val="en"/>
        </w:rPr>
        <w:t xml:space="preserve"> including VAT. The above fee does not include accommodation and transport costs.</w:t>
      </w:r>
    </w:p>
    <w:p w14:paraId="5EF30196" w14:textId="77777777" w:rsidR="00823BC2" w:rsidRPr="009165F2" w:rsidRDefault="00823BC2" w:rsidP="00823BC2">
      <w:pPr>
        <w:pStyle w:val="Nagwek3"/>
        <w:spacing w:before="294" w:after="294" w:line="382" w:lineRule="atLeast"/>
        <w:rPr>
          <w:rFonts w:ascii="Book Antiqua" w:hAnsi="Book Antiqua"/>
          <w:color w:val="751436"/>
          <w:sz w:val="29"/>
          <w:szCs w:val="29"/>
        </w:rPr>
      </w:pPr>
      <w:r>
        <w:rPr>
          <w:rFonts w:ascii="Book Antiqua" w:hAnsi="Book Antiqua"/>
          <w:color w:val="751436"/>
          <w:sz w:val="29"/>
          <w:szCs w:val="29"/>
          <w:lang w:val="en"/>
        </w:rPr>
        <w:br/>
      </w:r>
      <w:r>
        <w:rPr>
          <w:rStyle w:val="Pogrubienie"/>
          <w:rFonts w:ascii="Book Antiqua" w:hAnsi="Book Antiqua"/>
          <w:b w:val="0"/>
          <w:bCs w:val="0"/>
          <w:color w:val="993366"/>
          <w:sz w:val="29"/>
          <w:szCs w:val="29"/>
          <w:lang w:val="en"/>
        </w:rPr>
        <w:t>§5. Complaints</w:t>
      </w:r>
    </w:p>
    <w:p w14:paraId="5EF30197" w14:textId="77777777" w:rsidR="00823BC2" w:rsidRPr="00AB3C45" w:rsidRDefault="00823BC2" w:rsidP="00823BC2">
      <w:pPr>
        <w:pStyle w:val="NormalnyWeb"/>
        <w:spacing w:before="168" w:beforeAutospacing="0" w:after="168" w:afterAutospacing="0" w:line="294" w:lineRule="atLeast"/>
        <w:rPr>
          <w:rFonts w:ascii="Book Antiqua" w:hAnsi="Book Antiqua"/>
          <w:color w:val="414141"/>
          <w:sz w:val="21"/>
          <w:szCs w:val="21"/>
          <w:lang w:val="en-US"/>
        </w:rPr>
      </w:pPr>
      <w:r>
        <w:rPr>
          <w:rFonts w:ascii="Book Antiqua" w:hAnsi="Book Antiqua"/>
          <w:color w:val="414141"/>
          <w:sz w:val="21"/>
          <w:szCs w:val="21"/>
          <w:lang w:val="en"/>
        </w:rPr>
        <w:t xml:space="preserve">5.1. Any complaints by Congress Participants may be submitted no later than 5 working days after the end of the Congress, in writing, sent by registered post, return receipt requested, to the Organiser's registered office address or by e-mail to: </w:t>
      </w:r>
      <w:hyperlink r:id="rId11" w:history="1">
        <w:r>
          <w:rPr>
            <w:rStyle w:val="Hipercze"/>
            <w:rFonts w:ascii="Book Antiqua" w:hAnsi="Book Antiqua"/>
            <w:color w:val="751436"/>
            <w:sz w:val="21"/>
            <w:szCs w:val="21"/>
            <w:u w:val="none"/>
            <w:lang w:val="en"/>
          </w:rPr>
          <w:t>kontakt@kongres-piu.pl</w:t>
        </w:r>
      </w:hyperlink>
      <w:r>
        <w:rPr>
          <w:rFonts w:ascii="Book Antiqua" w:hAnsi="Book Antiqua"/>
          <w:color w:val="414141"/>
          <w:sz w:val="21"/>
          <w:szCs w:val="21"/>
          <w:lang w:val="en"/>
        </w:rPr>
        <w:t>.</w:t>
      </w:r>
    </w:p>
    <w:p w14:paraId="5EF30198" w14:textId="77777777" w:rsidR="00823BC2" w:rsidRPr="00AB3C45" w:rsidRDefault="00823BC2" w:rsidP="00823BC2">
      <w:pPr>
        <w:pStyle w:val="NormalnyWeb"/>
        <w:spacing w:before="168" w:beforeAutospacing="0" w:after="168" w:afterAutospacing="0" w:line="294" w:lineRule="atLeast"/>
        <w:rPr>
          <w:rFonts w:ascii="Book Antiqua" w:hAnsi="Book Antiqua"/>
          <w:color w:val="414141"/>
          <w:sz w:val="21"/>
          <w:szCs w:val="21"/>
          <w:lang w:val="en-US"/>
        </w:rPr>
      </w:pPr>
      <w:r>
        <w:rPr>
          <w:rFonts w:ascii="Book Antiqua" w:hAnsi="Book Antiqua"/>
          <w:color w:val="414141"/>
          <w:sz w:val="21"/>
          <w:szCs w:val="21"/>
          <w:lang w:val="en"/>
        </w:rPr>
        <w:t>5.2. Complaints will not be considered after the expiry of the aforementioned deadline.</w:t>
      </w:r>
      <w:r>
        <w:rPr>
          <w:rFonts w:ascii="Book Antiqua" w:hAnsi="Book Antiqua"/>
          <w:color w:val="414141"/>
          <w:sz w:val="21"/>
          <w:szCs w:val="21"/>
          <w:lang w:val="en"/>
        </w:rPr>
        <w:br/>
      </w:r>
    </w:p>
    <w:p w14:paraId="5EF30199" w14:textId="77777777" w:rsidR="00823BC2" w:rsidRPr="009165F2" w:rsidRDefault="00823BC2" w:rsidP="00823BC2">
      <w:pPr>
        <w:pStyle w:val="Nagwek3"/>
        <w:spacing w:before="294" w:after="294" w:line="382" w:lineRule="atLeast"/>
        <w:rPr>
          <w:rFonts w:ascii="Book Antiqua" w:hAnsi="Book Antiqua"/>
          <w:color w:val="751436"/>
          <w:sz w:val="29"/>
          <w:szCs w:val="29"/>
        </w:rPr>
      </w:pPr>
      <w:r>
        <w:rPr>
          <w:rStyle w:val="Pogrubienie"/>
          <w:rFonts w:ascii="Book Antiqua" w:hAnsi="Book Antiqua"/>
          <w:b w:val="0"/>
          <w:bCs w:val="0"/>
          <w:color w:val="751436"/>
          <w:sz w:val="29"/>
          <w:szCs w:val="29"/>
          <w:lang w:val="en"/>
        </w:rPr>
        <w:t>§6. Publicity notice</w:t>
      </w:r>
    </w:p>
    <w:p w14:paraId="5EF3019A" w14:textId="77777777" w:rsidR="00823BC2" w:rsidRPr="00AB3C45" w:rsidRDefault="00823BC2" w:rsidP="00823BC2">
      <w:pPr>
        <w:pStyle w:val="NormalnyWeb"/>
        <w:spacing w:before="168" w:beforeAutospacing="0" w:after="168" w:afterAutospacing="0" w:line="294" w:lineRule="atLeast"/>
        <w:rPr>
          <w:rFonts w:ascii="Book Antiqua" w:hAnsi="Book Antiqua"/>
          <w:color w:val="414141"/>
          <w:sz w:val="21"/>
          <w:szCs w:val="21"/>
          <w:lang w:val="en-US"/>
        </w:rPr>
      </w:pPr>
      <w:r>
        <w:rPr>
          <w:rFonts w:ascii="Book Antiqua" w:hAnsi="Book Antiqua"/>
          <w:color w:val="414141"/>
          <w:sz w:val="21"/>
          <w:szCs w:val="21"/>
          <w:lang w:val="en"/>
        </w:rPr>
        <w:t>6.1. Please be advised that during the Congress, the Organiser and its affiliated entities will carry out photographic sessions and film the Congress for the purposes of mass media broadcasting (TV, radio, online, print) or for the purposes of documenting, promoting and advertising the Congress.</w:t>
      </w:r>
    </w:p>
    <w:p w14:paraId="5EF3019B" w14:textId="77777777" w:rsidR="00823BC2" w:rsidRPr="009165F2" w:rsidRDefault="00823BC2" w:rsidP="00823BC2">
      <w:pPr>
        <w:pStyle w:val="Nagwek3"/>
        <w:spacing w:before="294" w:after="294" w:line="382" w:lineRule="atLeast"/>
        <w:rPr>
          <w:rFonts w:ascii="Book Antiqua" w:hAnsi="Book Antiqua"/>
          <w:color w:val="751436"/>
          <w:sz w:val="29"/>
          <w:szCs w:val="29"/>
        </w:rPr>
      </w:pPr>
      <w:r>
        <w:rPr>
          <w:rStyle w:val="Pogrubienie"/>
          <w:rFonts w:ascii="Book Antiqua" w:hAnsi="Book Antiqua"/>
          <w:b w:val="0"/>
          <w:bCs w:val="0"/>
          <w:color w:val="993366"/>
          <w:sz w:val="29"/>
          <w:szCs w:val="29"/>
          <w:lang w:val="en"/>
        </w:rPr>
        <w:t>§7. Data processing notice</w:t>
      </w:r>
    </w:p>
    <w:p w14:paraId="5EF3019C" w14:textId="77777777" w:rsidR="00326A82" w:rsidRPr="00AB3C45" w:rsidRDefault="00823BC2" w:rsidP="00823BC2">
      <w:pPr>
        <w:pStyle w:val="NormalnyWeb"/>
        <w:spacing w:before="168" w:beforeAutospacing="0" w:after="168" w:afterAutospacing="0" w:line="294" w:lineRule="atLeast"/>
        <w:rPr>
          <w:rFonts w:ascii="Book Antiqua" w:hAnsi="Book Antiqua"/>
          <w:sz w:val="21"/>
          <w:szCs w:val="21"/>
          <w:lang w:val="en-US"/>
        </w:rPr>
      </w:pPr>
      <w:r>
        <w:rPr>
          <w:rFonts w:ascii="Book Antiqua" w:hAnsi="Book Antiqua"/>
          <w:color w:val="414141"/>
          <w:sz w:val="21"/>
          <w:szCs w:val="21"/>
          <w:lang w:val="en"/>
        </w:rPr>
        <w:t>Pursuant to Article 13(1) and (2) of Regulation (EU) 2016/679 of the European Parliament and of the Council of 27 April 2016 on the protection of natural persons with regard to the processing of personal data and on the free movement of such data and repealing Directive 95/46/EC (the “General Data Protection Regulation” or “GDPR”) the Polish Insurance Chamber informs that</w:t>
      </w:r>
      <w:r>
        <w:rPr>
          <w:rFonts w:ascii="Book Antiqua" w:hAnsi="Book Antiqua"/>
          <w:color w:val="414141"/>
          <w:sz w:val="21"/>
          <w:szCs w:val="21"/>
          <w:lang w:val="en"/>
        </w:rPr>
        <w:br/>
      </w:r>
      <w:r>
        <w:rPr>
          <w:rFonts w:ascii="Book Antiqua" w:hAnsi="Book Antiqua"/>
          <w:color w:val="414141"/>
          <w:sz w:val="21"/>
          <w:szCs w:val="21"/>
          <w:lang w:val="en"/>
        </w:rPr>
        <w:br/>
      </w:r>
      <w:r>
        <w:rPr>
          <w:rFonts w:ascii="Book Antiqua" w:hAnsi="Book Antiqua"/>
          <w:color w:val="414141"/>
          <w:sz w:val="21"/>
          <w:szCs w:val="21"/>
          <w:lang w:val="en"/>
        </w:rPr>
        <w:lastRenderedPageBreak/>
        <w:t xml:space="preserve">7.1 Polska Izba Ubezpieczeń with its registered address of ul. Twarda 18, 00-105 Warszawa, Poland, is the controller of the personal data of the Congress participants (the “Personal Data”) provided in registration entries. The controller’s contact address is ul. Twarda 18, 00-105 Warszawa, e-mail: </w:t>
      </w:r>
      <w:hyperlink r:id="rId12" w:history="1">
        <w:r>
          <w:rPr>
            <w:rStyle w:val="Hipercze"/>
            <w:rFonts w:ascii="Book Antiqua" w:hAnsi="Book Antiqua"/>
            <w:sz w:val="21"/>
            <w:szCs w:val="21"/>
            <w:lang w:val="en"/>
          </w:rPr>
          <w:t>kontakt@kongres-piu.pl</w:t>
        </w:r>
      </w:hyperlink>
      <w:r>
        <w:rPr>
          <w:lang w:val="en"/>
        </w:rPr>
        <w:t>.</w:t>
      </w:r>
      <w:r>
        <w:rPr>
          <w:rFonts w:ascii="Book Antiqua" w:hAnsi="Book Antiqua"/>
          <w:sz w:val="21"/>
          <w:szCs w:val="21"/>
          <w:lang w:val="en"/>
        </w:rPr>
        <w:t xml:space="preserve"> </w:t>
      </w:r>
    </w:p>
    <w:p w14:paraId="5EF3019D" w14:textId="459E3AC1" w:rsidR="00823BC2" w:rsidRPr="00AB3C45" w:rsidRDefault="000411CA" w:rsidP="00823BC2">
      <w:pPr>
        <w:pStyle w:val="NormalnyWeb"/>
        <w:spacing w:before="168" w:beforeAutospacing="0" w:after="168" w:afterAutospacing="0" w:line="294" w:lineRule="atLeast"/>
        <w:rPr>
          <w:rFonts w:ascii="Book Antiqua" w:hAnsi="Book Antiqua"/>
          <w:color w:val="414141"/>
          <w:sz w:val="21"/>
          <w:szCs w:val="21"/>
          <w:lang w:val="en-US"/>
        </w:rPr>
      </w:pPr>
      <w:r w:rsidRPr="00782A94">
        <w:rPr>
          <w:rFonts w:ascii="Book Antiqua" w:hAnsi="Book Antiqua"/>
          <w:sz w:val="21"/>
          <w:szCs w:val="21"/>
          <w:lang w:val="en"/>
        </w:rPr>
        <w:t>7.2 Personal data is processed for the purposes of accepting registration entries, implementing Congress participation agreements and enabling data subjects to participate in the Congress;</w:t>
      </w:r>
      <w:r w:rsidRPr="00782A94">
        <w:rPr>
          <w:rFonts w:ascii="Book Antiqua" w:hAnsi="Book Antiqua"/>
          <w:sz w:val="21"/>
          <w:szCs w:val="21"/>
          <w:lang w:val="en"/>
        </w:rPr>
        <w:br/>
      </w:r>
      <w:r w:rsidRPr="00782A94">
        <w:rPr>
          <w:rFonts w:ascii="Book Antiqua" w:hAnsi="Book Antiqua"/>
          <w:sz w:val="21"/>
          <w:szCs w:val="21"/>
          <w:lang w:val="en"/>
        </w:rPr>
        <w:br/>
        <w:t>7.3 Personal data will be processed on the basis of Article 6(1)(b) GDPR for the purpose of processing a registration entry, concluding and performing the contract or t</w:t>
      </w:r>
      <w:r w:rsidR="00782A94">
        <w:rPr>
          <w:rFonts w:ascii="Book Antiqua" w:hAnsi="Book Antiqua"/>
          <w:sz w:val="21"/>
          <w:szCs w:val="21"/>
          <w:lang w:val="en"/>
        </w:rPr>
        <w:t>aking</w:t>
      </w:r>
      <w:r w:rsidRPr="00782A94">
        <w:rPr>
          <w:rFonts w:ascii="Book Antiqua" w:hAnsi="Book Antiqua"/>
          <w:sz w:val="21"/>
          <w:szCs w:val="21"/>
          <w:lang w:val="en"/>
        </w:rPr>
        <w:t xml:space="preserve"> action at the request of the data subject prior to concluding the contract; Article 6(1)(c) GDPR for the purpose of fulfilling legal obligations related to payment settlement and financial reporting; Article 6(1)(f) GDPR on the basis of the legitimate legal interest of the controller - contacting participants, asserting claims;</w:t>
      </w:r>
      <w:r w:rsidRPr="00782A94">
        <w:rPr>
          <w:rFonts w:ascii="Book Antiqua" w:hAnsi="Book Antiqua"/>
          <w:sz w:val="21"/>
          <w:szCs w:val="21"/>
          <w:lang w:val="en"/>
        </w:rPr>
        <w:br/>
      </w:r>
      <w:r w:rsidRPr="00782A94">
        <w:rPr>
          <w:rFonts w:ascii="Book Antiqua" w:hAnsi="Book Antiqua"/>
          <w:sz w:val="21"/>
          <w:szCs w:val="21"/>
          <w:lang w:val="en"/>
        </w:rPr>
        <w:br/>
        <w:t>7.4 Personal data will not be used for automated decision-making in individual cases, including profiling;</w:t>
      </w:r>
      <w:r w:rsidRPr="00782A94">
        <w:rPr>
          <w:rFonts w:ascii="Book Antiqua" w:hAnsi="Book Antiqua"/>
          <w:sz w:val="21"/>
          <w:szCs w:val="21"/>
          <w:lang w:val="en"/>
        </w:rPr>
        <w:br/>
      </w:r>
      <w:r w:rsidRPr="00782A94">
        <w:rPr>
          <w:rFonts w:ascii="Book Antiqua" w:hAnsi="Book Antiqua"/>
          <w:sz w:val="21"/>
          <w:szCs w:val="21"/>
          <w:lang w:val="en"/>
        </w:rPr>
        <w:br/>
        <w:t>7.5 In connection with the processing of personal data for the purposes indicated in subparagraph (2) above, the Organiser has signed a separate agreement to entrust the processing of Participants' personal data to third parties for the purpose of processing them for the purposes of registration and accounts of participation in the Congress;</w:t>
      </w:r>
      <w:r w:rsidRPr="00782A94">
        <w:rPr>
          <w:rFonts w:ascii="Book Antiqua" w:hAnsi="Book Antiqua"/>
          <w:sz w:val="21"/>
          <w:szCs w:val="21"/>
          <w:lang w:val="en"/>
        </w:rPr>
        <w:br/>
      </w:r>
      <w:r w:rsidRPr="00782A94">
        <w:rPr>
          <w:rFonts w:ascii="Book Antiqua" w:hAnsi="Book Antiqua"/>
          <w:sz w:val="21"/>
          <w:szCs w:val="21"/>
          <w:lang w:val="en"/>
        </w:rPr>
        <w:br/>
        <w:t xml:space="preserve">7.6 </w:t>
      </w:r>
      <w:r w:rsidR="00DD3AF1" w:rsidRPr="00DD3AF1">
        <w:rPr>
          <w:rFonts w:ascii="Book Antiqua" w:hAnsi="Book Antiqua"/>
          <w:sz w:val="21"/>
          <w:szCs w:val="21"/>
          <w:lang w:val="en"/>
        </w:rPr>
        <w:t xml:space="preserve">Personal data of guests participating in the Congress and using the services of the Sheraton Hotel in Sopot may be transferred to a third country or an international </w:t>
      </w:r>
      <w:r w:rsidR="003414DD" w:rsidRPr="00DD3AF1">
        <w:rPr>
          <w:rFonts w:ascii="Book Antiqua" w:hAnsi="Book Antiqua"/>
          <w:sz w:val="21"/>
          <w:szCs w:val="21"/>
          <w:lang w:val="en"/>
        </w:rPr>
        <w:t>organization</w:t>
      </w:r>
      <w:r w:rsidR="00DD3AF1" w:rsidRPr="00DD3AF1">
        <w:rPr>
          <w:rFonts w:ascii="Book Antiqua" w:hAnsi="Book Antiqua"/>
          <w:sz w:val="21"/>
          <w:szCs w:val="21"/>
          <w:lang w:val="en"/>
        </w:rPr>
        <w:t xml:space="preserve"> in accordance with the Sheraton Hotel Privacy Policy, which is available at http://www.marriott.com/about/privacy.mi.</w:t>
      </w:r>
      <w:r w:rsidRPr="00782A94">
        <w:rPr>
          <w:rFonts w:ascii="Book Antiqua" w:hAnsi="Book Antiqua"/>
          <w:sz w:val="21"/>
          <w:szCs w:val="21"/>
          <w:lang w:val="en"/>
        </w:rPr>
        <w:t>; </w:t>
      </w:r>
      <w:r w:rsidRPr="00782A94">
        <w:rPr>
          <w:rFonts w:ascii="Book Antiqua" w:hAnsi="Book Antiqua"/>
          <w:sz w:val="21"/>
          <w:szCs w:val="21"/>
          <w:lang w:val="en"/>
        </w:rPr>
        <w:br/>
      </w:r>
      <w:r w:rsidRPr="00782A94">
        <w:rPr>
          <w:rFonts w:ascii="Book Antiqua" w:hAnsi="Book Antiqua"/>
          <w:sz w:val="21"/>
          <w:szCs w:val="21"/>
          <w:lang w:val="en"/>
        </w:rPr>
        <w:br/>
        <w:t>7.7 Personal data will be processed for 6 years for financial and tax reporting purposes or for the period of the statute of limitations for claims;</w:t>
      </w:r>
      <w:r w:rsidRPr="00782A94">
        <w:rPr>
          <w:rFonts w:ascii="Book Antiqua" w:hAnsi="Book Antiqua"/>
          <w:color w:val="414141"/>
          <w:sz w:val="21"/>
          <w:szCs w:val="21"/>
          <w:lang w:val="en"/>
        </w:rPr>
        <w:t> </w:t>
      </w:r>
    </w:p>
    <w:p w14:paraId="5EF3019E" w14:textId="4A198AE8" w:rsidR="00823BC2" w:rsidRPr="008A04A8" w:rsidRDefault="00823BC2" w:rsidP="00823BC2">
      <w:pPr>
        <w:pStyle w:val="NormalnyWeb"/>
        <w:spacing w:before="168" w:beforeAutospacing="0" w:after="168" w:afterAutospacing="0" w:line="294" w:lineRule="atLeast"/>
        <w:rPr>
          <w:rFonts w:ascii="Book Antiqua" w:hAnsi="Book Antiqua"/>
          <w:color w:val="414141"/>
          <w:sz w:val="21"/>
          <w:szCs w:val="21"/>
          <w:lang w:val="en"/>
        </w:rPr>
      </w:pPr>
      <w:r>
        <w:rPr>
          <w:rFonts w:ascii="Book Antiqua" w:hAnsi="Book Antiqua"/>
          <w:color w:val="414141"/>
          <w:sz w:val="21"/>
          <w:szCs w:val="21"/>
          <w:lang w:val="en"/>
        </w:rPr>
        <w:t>7.8 Congress participants have the right to request access to their data, rectification of their data</w:t>
      </w:r>
      <w:r w:rsidR="004C4FD5">
        <w:rPr>
          <w:rFonts w:ascii="Book Antiqua" w:hAnsi="Book Antiqua"/>
          <w:color w:val="414141"/>
          <w:sz w:val="21"/>
          <w:szCs w:val="21"/>
          <w:lang w:val="en"/>
        </w:rPr>
        <w:t>,</w:t>
      </w:r>
      <w:r>
        <w:rPr>
          <w:rFonts w:ascii="Book Antiqua" w:hAnsi="Book Antiqua"/>
          <w:color w:val="414141"/>
          <w:sz w:val="21"/>
          <w:szCs w:val="21"/>
          <w:lang w:val="en"/>
        </w:rPr>
        <w:t xml:space="preserve"> as well as the right to data portability and restriction of </w:t>
      </w:r>
      <w:r w:rsidR="004C4FD5">
        <w:rPr>
          <w:rFonts w:ascii="Book Antiqua" w:hAnsi="Book Antiqua"/>
          <w:color w:val="414141"/>
          <w:sz w:val="21"/>
          <w:szCs w:val="21"/>
          <w:lang w:val="en"/>
        </w:rPr>
        <w:t xml:space="preserve">the </w:t>
      </w:r>
      <w:r>
        <w:rPr>
          <w:rFonts w:ascii="Book Antiqua" w:hAnsi="Book Antiqua"/>
          <w:color w:val="414141"/>
          <w:sz w:val="21"/>
          <w:szCs w:val="21"/>
          <w:lang w:val="en"/>
        </w:rPr>
        <w:t xml:space="preserve">processing. To exercise these rights, please contact PIU at the following correspondence address: ul. Twarda 18, 00-105 Warszawa, or via e-mail to </w:t>
      </w:r>
      <w:hyperlink r:id="rId13" w:history="1">
        <w:r>
          <w:rPr>
            <w:rStyle w:val="Hipercze"/>
            <w:rFonts w:ascii="Book Antiqua" w:hAnsi="Book Antiqua"/>
            <w:color w:val="751436"/>
            <w:sz w:val="21"/>
            <w:szCs w:val="21"/>
            <w:lang w:val="en"/>
          </w:rPr>
          <w:t>kontakt@kongres-piu.pl</w:t>
        </w:r>
      </w:hyperlink>
      <w:r>
        <w:rPr>
          <w:rFonts w:ascii="Book Antiqua" w:hAnsi="Book Antiqua"/>
          <w:color w:val="414141"/>
          <w:sz w:val="21"/>
          <w:szCs w:val="21"/>
          <w:lang w:val="en"/>
        </w:rPr>
        <w:t>. </w:t>
      </w:r>
      <w:r>
        <w:rPr>
          <w:rFonts w:ascii="Book Antiqua" w:hAnsi="Book Antiqua"/>
          <w:color w:val="414141"/>
          <w:sz w:val="21"/>
          <w:szCs w:val="21"/>
          <w:lang w:val="en"/>
        </w:rPr>
        <w:br/>
      </w:r>
      <w:r>
        <w:rPr>
          <w:rFonts w:ascii="Book Antiqua" w:hAnsi="Book Antiqua"/>
          <w:color w:val="414141"/>
          <w:sz w:val="21"/>
          <w:szCs w:val="21"/>
          <w:lang w:val="en"/>
        </w:rPr>
        <w:br/>
        <w:t xml:space="preserve">7.9 The provision of data is a necessary condition for the acceptance of the registration entry, </w:t>
      </w:r>
      <w:r w:rsidR="004C4FD5">
        <w:rPr>
          <w:rFonts w:ascii="Book Antiqua" w:hAnsi="Book Antiqua"/>
          <w:color w:val="414141"/>
          <w:sz w:val="21"/>
          <w:szCs w:val="21"/>
          <w:lang w:val="en"/>
        </w:rPr>
        <w:t xml:space="preserve">the </w:t>
      </w:r>
      <w:r>
        <w:rPr>
          <w:rFonts w:ascii="Book Antiqua" w:hAnsi="Book Antiqua"/>
          <w:color w:val="414141"/>
          <w:sz w:val="21"/>
          <w:szCs w:val="21"/>
          <w:lang w:val="en"/>
        </w:rPr>
        <w:t xml:space="preserve">conclusion of the agreement and participation in the Congress. Failure to provide personal data prevents </w:t>
      </w:r>
      <w:r w:rsidR="00537BC1">
        <w:rPr>
          <w:rFonts w:ascii="Book Antiqua" w:hAnsi="Book Antiqua"/>
          <w:color w:val="414141"/>
          <w:sz w:val="21"/>
          <w:szCs w:val="21"/>
          <w:lang w:val="en"/>
        </w:rPr>
        <w:t xml:space="preserve">the </w:t>
      </w:r>
      <w:r>
        <w:rPr>
          <w:rFonts w:ascii="Book Antiqua" w:hAnsi="Book Antiqua"/>
          <w:color w:val="414141"/>
          <w:sz w:val="21"/>
          <w:szCs w:val="21"/>
          <w:lang w:val="en"/>
        </w:rPr>
        <w:t>acceptance of the registration entry, conclusion of the contract and participation in the Congress;</w:t>
      </w:r>
      <w:r>
        <w:rPr>
          <w:rFonts w:ascii="Book Antiqua" w:hAnsi="Book Antiqua"/>
          <w:color w:val="414141"/>
          <w:sz w:val="21"/>
          <w:szCs w:val="21"/>
          <w:lang w:val="en"/>
        </w:rPr>
        <w:br/>
      </w:r>
      <w:r>
        <w:rPr>
          <w:rFonts w:ascii="Book Antiqua" w:hAnsi="Book Antiqua"/>
          <w:color w:val="414141"/>
          <w:sz w:val="21"/>
          <w:szCs w:val="21"/>
          <w:lang w:val="en"/>
        </w:rPr>
        <w:br/>
        <w:t>7.10 Congress participants have the right to lodge a complaint with the President of the Personal Data Protection Office located at ul. Stawki 2, 00-193 Warszawa, Poland.</w:t>
      </w:r>
    </w:p>
    <w:p w14:paraId="5EF3019F" w14:textId="77777777" w:rsidR="00823BC2" w:rsidRPr="009165F2" w:rsidRDefault="00823BC2" w:rsidP="00823BC2">
      <w:pPr>
        <w:pStyle w:val="Nagwek3"/>
        <w:spacing w:before="294" w:after="294" w:line="382" w:lineRule="atLeast"/>
        <w:rPr>
          <w:rFonts w:ascii="Book Antiqua" w:hAnsi="Book Antiqua"/>
          <w:color w:val="751436"/>
          <w:sz w:val="29"/>
          <w:szCs w:val="29"/>
        </w:rPr>
      </w:pPr>
      <w:r>
        <w:rPr>
          <w:rFonts w:ascii="Book Antiqua" w:hAnsi="Book Antiqua"/>
          <w:color w:val="751436"/>
          <w:sz w:val="29"/>
          <w:szCs w:val="29"/>
          <w:lang w:val="en"/>
        </w:rPr>
        <w:lastRenderedPageBreak/>
        <w:br/>
      </w:r>
      <w:r>
        <w:rPr>
          <w:rStyle w:val="Pogrubienie"/>
          <w:rFonts w:ascii="Book Antiqua" w:hAnsi="Book Antiqua"/>
          <w:b w:val="0"/>
          <w:bCs w:val="0"/>
          <w:color w:val="993366"/>
          <w:sz w:val="29"/>
          <w:szCs w:val="29"/>
          <w:lang w:val="en"/>
        </w:rPr>
        <w:t>§8. Final provisions</w:t>
      </w:r>
    </w:p>
    <w:p w14:paraId="5EF301A0" w14:textId="77777777" w:rsidR="00823BC2" w:rsidRPr="008A04A8" w:rsidRDefault="00823BC2" w:rsidP="00823BC2">
      <w:pPr>
        <w:pStyle w:val="NormalnyWeb"/>
        <w:spacing w:before="168" w:beforeAutospacing="0" w:after="168" w:afterAutospacing="0" w:line="294" w:lineRule="atLeast"/>
        <w:rPr>
          <w:rFonts w:ascii="Book Antiqua" w:hAnsi="Book Antiqua"/>
          <w:color w:val="414141"/>
          <w:sz w:val="21"/>
          <w:szCs w:val="21"/>
          <w:lang w:val="en"/>
        </w:rPr>
      </w:pPr>
      <w:r>
        <w:rPr>
          <w:rFonts w:ascii="Book Antiqua" w:hAnsi="Book Antiqua"/>
          <w:color w:val="414141"/>
          <w:sz w:val="21"/>
          <w:szCs w:val="21"/>
          <w:lang w:val="en"/>
        </w:rPr>
        <w:t>8.1. In the event that the Congress does not take place due to reasons solely attributable to the Organiser, the Organiser will immediately refund the amounts paid by the Participants to the bank accounts which they indicated.</w:t>
      </w:r>
    </w:p>
    <w:p w14:paraId="5EF301A1" w14:textId="77777777" w:rsidR="00C064CE" w:rsidRPr="00A60725" w:rsidRDefault="00C064CE" w:rsidP="00C064CE">
      <w:pPr>
        <w:rPr>
          <w:rFonts w:ascii="Book Antiqua" w:hAnsi="Book Antiqua"/>
          <w:color w:val="414141"/>
          <w:sz w:val="21"/>
          <w:szCs w:val="21"/>
        </w:rPr>
      </w:pPr>
      <w:r>
        <w:rPr>
          <w:rFonts w:ascii="Book Antiqua" w:hAnsi="Book Antiqua"/>
          <w:color w:val="414141"/>
          <w:sz w:val="21"/>
          <w:szCs w:val="21"/>
          <w:lang w:val="en"/>
        </w:rPr>
        <w:t>8.2. Participants are obliged to strictly comply with the sanitary and infection-control rules established by the Chief Sanitary Inspectorate (GIS) and other relevant services. Persons not complying with the legally required restrictions will be immediately removed from the venue.</w:t>
      </w:r>
    </w:p>
    <w:p w14:paraId="5EF301A2" w14:textId="4117EFD1" w:rsidR="00823BC2" w:rsidRPr="00AB3C45" w:rsidRDefault="00823BC2" w:rsidP="00823BC2">
      <w:pPr>
        <w:pStyle w:val="NormalnyWeb"/>
        <w:spacing w:before="168" w:beforeAutospacing="0" w:after="168" w:afterAutospacing="0" w:line="294" w:lineRule="atLeast"/>
        <w:rPr>
          <w:rFonts w:ascii="Book Antiqua" w:hAnsi="Book Antiqua"/>
          <w:color w:val="414141"/>
          <w:sz w:val="21"/>
          <w:szCs w:val="21"/>
          <w:lang w:val="en-US"/>
        </w:rPr>
      </w:pPr>
      <w:r>
        <w:rPr>
          <w:rFonts w:ascii="Book Antiqua" w:hAnsi="Book Antiqua"/>
          <w:color w:val="414141"/>
          <w:sz w:val="21"/>
          <w:szCs w:val="21"/>
          <w:lang w:val="en"/>
        </w:rPr>
        <w:t xml:space="preserve">8.3. Submission of a Congress registration entry available on the website constitutes the acceptance of these Rules and Regulations, as well as </w:t>
      </w:r>
      <w:r w:rsidR="00537BC1">
        <w:rPr>
          <w:rFonts w:ascii="Book Antiqua" w:hAnsi="Book Antiqua"/>
          <w:color w:val="414141"/>
          <w:sz w:val="21"/>
          <w:szCs w:val="21"/>
          <w:lang w:val="en"/>
        </w:rPr>
        <w:t>an undertaking</w:t>
      </w:r>
      <w:r>
        <w:rPr>
          <w:rFonts w:ascii="Book Antiqua" w:hAnsi="Book Antiqua"/>
          <w:color w:val="414141"/>
          <w:sz w:val="21"/>
          <w:szCs w:val="21"/>
          <w:lang w:val="en"/>
        </w:rPr>
        <w:t xml:space="preserve"> to abide by the house rules and any other arrangements made between the Participant and the Organiser. </w:t>
      </w:r>
    </w:p>
    <w:p w14:paraId="5EF301A3" w14:textId="77777777" w:rsidR="00823BC2" w:rsidRPr="00AB3C45" w:rsidRDefault="00823BC2" w:rsidP="00823BC2">
      <w:pPr>
        <w:pStyle w:val="NormalnyWeb"/>
        <w:spacing w:before="168" w:beforeAutospacing="0" w:after="168" w:afterAutospacing="0" w:line="294" w:lineRule="atLeast"/>
        <w:rPr>
          <w:rFonts w:ascii="Book Antiqua" w:hAnsi="Book Antiqua"/>
          <w:color w:val="414141"/>
          <w:sz w:val="21"/>
          <w:szCs w:val="21"/>
          <w:lang w:val="en-US"/>
        </w:rPr>
      </w:pPr>
      <w:r>
        <w:rPr>
          <w:rFonts w:ascii="Book Antiqua" w:hAnsi="Book Antiqua"/>
          <w:color w:val="414141"/>
          <w:sz w:val="21"/>
          <w:szCs w:val="21"/>
          <w:lang w:val="en"/>
        </w:rPr>
        <w:t>8.4. The provisions of the Civil Code apply to any matters not covered by these Rules and Regulations.</w:t>
      </w:r>
    </w:p>
    <w:p w14:paraId="5EF301A4" w14:textId="4E57FBFE" w:rsidR="00823BC2" w:rsidRPr="00AB3C45" w:rsidRDefault="00823BC2" w:rsidP="00823BC2">
      <w:pPr>
        <w:pStyle w:val="NormalnyWeb"/>
        <w:spacing w:before="168" w:beforeAutospacing="0" w:after="168" w:afterAutospacing="0" w:line="294" w:lineRule="atLeast"/>
        <w:rPr>
          <w:rFonts w:ascii="Book Antiqua" w:hAnsi="Book Antiqua"/>
          <w:color w:val="414141"/>
          <w:sz w:val="21"/>
          <w:szCs w:val="21"/>
          <w:lang w:val="en-US"/>
        </w:rPr>
      </w:pPr>
      <w:r>
        <w:rPr>
          <w:rFonts w:ascii="Book Antiqua" w:hAnsi="Book Antiqua"/>
          <w:color w:val="414141"/>
          <w:sz w:val="21"/>
          <w:szCs w:val="21"/>
          <w:lang w:val="en"/>
        </w:rPr>
        <w:t xml:space="preserve">8.5. The </w:t>
      </w:r>
      <w:proofErr w:type="spellStart"/>
      <w:r>
        <w:rPr>
          <w:rFonts w:ascii="Book Antiqua" w:hAnsi="Book Antiqua"/>
          <w:color w:val="414141"/>
          <w:sz w:val="21"/>
          <w:szCs w:val="21"/>
          <w:lang w:val="en"/>
        </w:rPr>
        <w:t>Organiser</w:t>
      </w:r>
      <w:proofErr w:type="spellEnd"/>
      <w:r>
        <w:rPr>
          <w:rFonts w:ascii="Book Antiqua" w:hAnsi="Book Antiqua"/>
          <w:color w:val="414141"/>
          <w:sz w:val="21"/>
          <w:szCs w:val="21"/>
          <w:lang w:val="en"/>
        </w:rPr>
        <w:t xml:space="preserve"> is not responsible for Participants’ belongings that may be lost, destroyed or stolen during the Congress.</w:t>
      </w:r>
    </w:p>
    <w:p w14:paraId="5EF301A5" w14:textId="77777777" w:rsidR="00823BC2" w:rsidRPr="00AB3C45" w:rsidRDefault="00823BC2" w:rsidP="00823BC2">
      <w:pPr>
        <w:pStyle w:val="NormalnyWeb"/>
        <w:spacing w:before="168" w:beforeAutospacing="0" w:after="168" w:afterAutospacing="0" w:line="294" w:lineRule="atLeast"/>
        <w:rPr>
          <w:rFonts w:ascii="Book Antiqua" w:hAnsi="Book Antiqua"/>
          <w:color w:val="414141"/>
          <w:sz w:val="21"/>
          <w:szCs w:val="21"/>
          <w:lang w:val="en-US"/>
        </w:rPr>
      </w:pPr>
      <w:r>
        <w:rPr>
          <w:rFonts w:ascii="Book Antiqua" w:hAnsi="Book Antiqua"/>
          <w:color w:val="414141"/>
          <w:sz w:val="21"/>
          <w:szCs w:val="21"/>
          <w:lang w:val="en"/>
        </w:rPr>
        <w:t>8.6. Participants take full financial responsibility for any damage they may cause, both at a venue where any Congress-related activities take place and at their accommodation.</w:t>
      </w:r>
    </w:p>
    <w:p w14:paraId="5EF301A6" w14:textId="206B1BAA" w:rsidR="00823BC2" w:rsidRPr="00AB3C45" w:rsidRDefault="00823BC2" w:rsidP="00823BC2">
      <w:pPr>
        <w:pStyle w:val="NormalnyWeb"/>
        <w:spacing w:before="168" w:beforeAutospacing="0" w:after="168" w:afterAutospacing="0" w:line="294" w:lineRule="atLeast"/>
        <w:rPr>
          <w:rFonts w:ascii="Book Antiqua" w:hAnsi="Book Antiqua"/>
          <w:color w:val="414141"/>
          <w:sz w:val="21"/>
          <w:szCs w:val="21"/>
          <w:lang w:val="en-US"/>
        </w:rPr>
      </w:pPr>
      <w:r>
        <w:rPr>
          <w:rFonts w:ascii="Book Antiqua" w:hAnsi="Book Antiqua"/>
          <w:color w:val="414141"/>
          <w:sz w:val="21"/>
          <w:szCs w:val="21"/>
          <w:lang w:val="en"/>
        </w:rPr>
        <w:t xml:space="preserve">8.7. The </w:t>
      </w:r>
      <w:proofErr w:type="spellStart"/>
      <w:r>
        <w:rPr>
          <w:rFonts w:ascii="Book Antiqua" w:hAnsi="Book Antiqua"/>
          <w:color w:val="414141"/>
          <w:sz w:val="21"/>
          <w:szCs w:val="21"/>
          <w:lang w:val="en"/>
        </w:rPr>
        <w:t>Organiser</w:t>
      </w:r>
      <w:proofErr w:type="spellEnd"/>
      <w:r>
        <w:rPr>
          <w:rFonts w:ascii="Book Antiqua" w:hAnsi="Book Antiqua"/>
          <w:color w:val="414141"/>
          <w:sz w:val="21"/>
          <w:szCs w:val="21"/>
          <w:lang w:val="en"/>
        </w:rPr>
        <w:t xml:space="preserve"> reserves the right to make changes to the Rules and Regulations. If the Participant does not accept changes to these Rules and Regulations, the Participant should notify the Organiser by email at </w:t>
      </w:r>
      <w:hyperlink r:id="rId14" w:history="1">
        <w:r>
          <w:rPr>
            <w:rStyle w:val="Hipercze"/>
            <w:rFonts w:ascii="Book Antiqua" w:hAnsi="Book Antiqua"/>
            <w:color w:val="751436"/>
            <w:sz w:val="21"/>
            <w:szCs w:val="21"/>
            <w:u w:val="none"/>
            <w:lang w:val="en"/>
          </w:rPr>
          <w:t>kontakt@kongres-piu.pl</w:t>
        </w:r>
      </w:hyperlink>
      <w:r>
        <w:rPr>
          <w:rFonts w:ascii="Book Antiqua" w:hAnsi="Book Antiqua"/>
          <w:color w:val="414141"/>
          <w:sz w:val="21"/>
          <w:szCs w:val="21"/>
          <w:lang w:val="en"/>
        </w:rPr>
        <w:t xml:space="preserve"> within </w:t>
      </w:r>
      <w:r>
        <w:rPr>
          <w:rStyle w:val="Pogrubienie"/>
          <w:rFonts w:ascii="Book Antiqua" w:hAnsi="Book Antiqua"/>
          <w:color w:val="414141"/>
          <w:sz w:val="21"/>
          <w:szCs w:val="21"/>
          <w:lang w:val="en"/>
        </w:rPr>
        <w:t>5</w:t>
      </w:r>
      <w:r>
        <w:rPr>
          <w:rFonts w:ascii="Book Antiqua" w:hAnsi="Book Antiqua"/>
          <w:color w:val="414141"/>
          <w:sz w:val="21"/>
          <w:szCs w:val="21"/>
          <w:lang w:val="en"/>
        </w:rPr>
        <w:t xml:space="preserve"> days of the effective date of the amended Rules and Regulations. In the absence of such notification</w:t>
      </w:r>
      <w:r w:rsidR="00537BC1">
        <w:rPr>
          <w:rFonts w:ascii="Book Antiqua" w:hAnsi="Book Antiqua"/>
          <w:color w:val="414141"/>
          <w:sz w:val="21"/>
          <w:szCs w:val="21"/>
          <w:lang w:val="en"/>
        </w:rPr>
        <w:t>,</w:t>
      </w:r>
      <w:r>
        <w:rPr>
          <w:rFonts w:ascii="Book Antiqua" w:hAnsi="Book Antiqua"/>
          <w:color w:val="414141"/>
          <w:sz w:val="21"/>
          <w:szCs w:val="21"/>
          <w:lang w:val="en"/>
        </w:rPr>
        <w:t xml:space="preserve"> it is assumed that the Participant has accepted the amended Rules and Regulations.</w:t>
      </w:r>
    </w:p>
    <w:p w14:paraId="5EF301A7" w14:textId="77777777" w:rsidR="00641DA5" w:rsidRDefault="00641DA5" w:rsidP="00823BC2">
      <w:pPr>
        <w:rPr>
          <w:rFonts w:ascii="Book Antiqua" w:hAnsi="Book Antiqua" w:cs="Times New Roman"/>
          <w:color w:val="FF0000"/>
        </w:rPr>
      </w:pPr>
    </w:p>
    <w:p w14:paraId="5EF301A8" w14:textId="77777777" w:rsidR="00641DA5" w:rsidRPr="00641DA5" w:rsidRDefault="00641DA5" w:rsidP="00823BC2">
      <w:pPr>
        <w:rPr>
          <w:rFonts w:ascii="Book Antiqua" w:hAnsi="Book Antiqua" w:cs="Times New Roman"/>
          <w:i/>
          <w:iCs/>
          <w:color w:val="0070C0"/>
        </w:rPr>
      </w:pPr>
    </w:p>
    <w:sectPr w:rsidR="00641DA5" w:rsidRPr="00641D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DC33B" w14:textId="77777777" w:rsidR="00F236AC" w:rsidRDefault="00F236AC" w:rsidP="00E7053E">
      <w:pPr>
        <w:spacing w:after="0" w:line="240" w:lineRule="auto"/>
      </w:pPr>
      <w:r>
        <w:separator/>
      </w:r>
    </w:p>
  </w:endnote>
  <w:endnote w:type="continuationSeparator" w:id="0">
    <w:p w14:paraId="05A0EC0A" w14:textId="77777777" w:rsidR="00F236AC" w:rsidRDefault="00F236AC" w:rsidP="00E70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CB12D" w14:textId="77777777" w:rsidR="00F236AC" w:rsidRDefault="00F236AC" w:rsidP="00E7053E">
      <w:pPr>
        <w:spacing w:after="0" w:line="240" w:lineRule="auto"/>
      </w:pPr>
      <w:r>
        <w:separator/>
      </w:r>
    </w:p>
  </w:footnote>
  <w:footnote w:type="continuationSeparator" w:id="0">
    <w:p w14:paraId="440A3E66" w14:textId="77777777" w:rsidR="00F236AC" w:rsidRDefault="00F236AC" w:rsidP="00E70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A5062"/>
    <w:multiLevelType w:val="hybridMultilevel"/>
    <w:tmpl w:val="8856EE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A34293"/>
    <w:multiLevelType w:val="hybridMultilevel"/>
    <w:tmpl w:val="DA1872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BB755B"/>
    <w:multiLevelType w:val="hybridMultilevel"/>
    <w:tmpl w:val="C76C21C2"/>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B37407E"/>
    <w:multiLevelType w:val="hybridMultilevel"/>
    <w:tmpl w:val="C76C21C2"/>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4658880">
    <w:abstractNumId w:val="3"/>
  </w:num>
  <w:num w:numId="2" w16cid:durableId="309946459">
    <w:abstractNumId w:val="0"/>
  </w:num>
  <w:num w:numId="3" w16cid:durableId="449403508">
    <w:abstractNumId w:val="1"/>
  </w:num>
  <w:num w:numId="4" w16cid:durableId="1594240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2MjYwMDQyNDM1MzdS0lEKTi0uzszPAykwrAUAhMdDPCwAAAA="/>
  </w:docVars>
  <w:rsids>
    <w:rsidRoot w:val="00E7053E"/>
    <w:rsid w:val="000411CA"/>
    <w:rsid w:val="000B3758"/>
    <w:rsid w:val="000E715C"/>
    <w:rsid w:val="00110139"/>
    <w:rsid w:val="00150EAD"/>
    <w:rsid w:val="001F3C73"/>
    <w:rsid w:val="002D67FB"/>
    <w:rsid w:val="00326A82"/>
    <w:rsid w:val="003414DD"/>
    <w:rsid w:val="003D69EF"/>
    <w:rsid w:val="004C4FD5"/>
    <w:rsid w:val="00537BC1"/>
    <w:rsid w:val="005A38C9"/>
    <w:rsid w:val="005F622B"/>
    <w:rsid w:val="00641DA5"/>
    <w:rsid w:val="006D23F3"/>
    <w:rsid w:val="00782A94"/>
    <w:rsid w:val="007A22D2"/>
    <w:rsid w:val="007C17CB"/>
    <w:rsid w:val="007E258B"/>
    <w:rsid w:val="00823BC2"/>
    <w:rsid w:val="00876A70"/>
    <w:rsid w:val="008A04A8"/>
    <w:rsid w:val="008C650C"/>
    <w:rsid w:val="008F36FD"/>
    <w:rsid w:val="009165F2"/>
    <w:rsid w:val="00943021"/>
    <w:rsid w:val="00A60725"/>
    <w:rsid w:val="00AA58E0"/>
    <w:rsid w:val="00AB3C45"/>
    <w:rsid w:val="00BB5C6E"/>
    <w:rsid w:val="00BE4EB7"/>
    <w:rsid w:val="00C064CE"/>
    <w:rsid w:val="00CF3194"/>
    <w:rsid w:val="00D00C22"/>
    <w:rsid w:val="00DD3AF1"/>
    <w:rsid w:val="00E7053E"/>
    <w:rsid w:val="00F236AC"/>
    <w:rsid w:val="00FE0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017E"/>
  <w15:docId w15:val="{20800A4E-B8BF-46EA-867A-0A9B347D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en-GB"/>
    </w:rPr>
  </w:style>
  <w:style w:type="paragraph" w:styleId="Nagwek1">
    <w:name w:val="heading 1"/>
    <w:basedOn w:val="Normalny"/>
    <w:link w:val="Nagwek1Znak"/>
    <w:uiPriority w:val="9"/>
    <w:qFormat/>
    <w:rsid w:val="00E7053E"/>
    <w:pPr>
      <w:spacing w:before="100" w:beforeAutospacing="1" w:after="100" w:afterAutospacing="1" w:line="240" w:lineRule="auto"/>
      <w:outlineLvl w:val="0"/>
    </w:pPr>
    <w:rPr>
      <w:rFonts w:ascii="Times New Roman" w:eastAsia="Times New Roman" w:hAnsi="Times New Roman" w:cs="Times New Roman"/>
      <w:b/>
      <w:bCs/>
      <w:kern w:val="36"/>
      <w:sz w:val="48"/>
      <w:szCs w:val="48"/>
      <w:lang w:val="pl-PL" w:eastAsia="pl-PL"/>
    </w:rPr>
  </w:style>
  <w:style w:type="paragraph" w:styleId="Nagwek2">
    <w:name w:val="heading 2"/>
    <w:basedOn w:val="Normalny"/>
    <w:next w:val="Normalny"/>
    <w:link w:val="Nagwek2Znak"/>
    <w:uiPriority w:val="9"/>
    <w:semiHidden/>
    <w:unhideWhenUsed/>
    <w:qFormat/>
    <w:rsid w:val="00823B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823B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7053E"/>
    <w:rPr>
      <w:color w:val="0563C1" w:themeColor="hyperlink"/>
      <w:u w:val="single"/>
    </w:rPr>
  </w:style>
  <w:style w:type="character" w:styleId="Nierozpoznanawzmianka">
    <w:name w:val="Unresolved Mention"/>
    <w:basedOn w:val="Domylnaczcionkaakapitu"/>
    <w:uiPriority w:val="99"/>
    <w:semiHidden/>
    <w:unhideWhenUsed/>
    <w:rsid w:val="00E7053E"/>
    <w:rPr>
      <w:color w:val="605E5C"/>
      <w:shd w:val="clear" w:color="auto" w:fill="E1DFDD"/>
    </w:rPr>
  </w:style>
  <w:style w:type="paragraph" w:styleId="Tekstprzypisukocowego">
    <w:name w:val="endnote text"/>
    <w:basedOn w:val="Normalny"/>
    <w:link w:val="TekstprzypisukocowegoZnak"/>
    <w:uiPriority w:val="99"/>
    <w:semiHidden/>
    <w:unhideWhenUsed/>
    <w:rsid w:val="00E7053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7053E"/>
    <w:rPr>
      <w:sz w:val="20"/>
      <w:szCs w:val="20"/>
      <w:lang w:val="en-GB"/>
    </w:rPr>
  </w:style>
  <w:style w:type="character" w:styleId="Odwoanieprzypisukocowego">
    <w:name w:val="endnote reference"/>
    <w:basedOn w:val="Domylnaczcionkaakapitu"/>
    <w:uiPriority w:val="99"/>
    <w:semiHidden/>
    <w:unhideWhenUsed/>
    <w:rsid w:val="00E7053E"/>
    <w:rPr>
      <w:vertAlign w:val="superscript"/>
    </w:rPr>
  </w:style>
  <w:style w:type="character" w:customStyle="1" w:styleId="Nagwek1Znak">
    <w:name w:val="Nagłówek 1 Znak"/>
    <w:basedOn w:val="Domylnaczcionkaakapitu"/>
    <w:link w:val="Nagwek1"/>
    <w:uiPriority w:val="9"/>
    <w:rsid w:val="00E7053E"/>
    <w:rPr>
      <w:rFonts w:ascii="Times New Roman" w:eastAsia="Times New Roman" w:hAnsi="Times New Roman" w:cs="Times New Roman"/>
      <w:b/>
      <w:bCs/>
      <w:kern w:val="36"/>
      <w:sz w:val="48"/>
      <w:szCs w:val="48"/>
      <w:lang w:eastAsia="pl-PL"/>
    </w:rPr>
  </w:style>
  <w:style w:type="paragraph" w:customStyle="1" w:styleId="lead">
    <w:name w:val="lead"/>
    <w:basedOn w:val="Normalny"/>
    <w:rsid w:val="00E7053E"/>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styleId="Akapitzlist">
    <w:name w:val="List Paragraph"/>
    <w:basedOn w:val="Normalny"/>
    <w:uiPriority w:val="34"/>
    <w:qFormat/>
    <w:rsid w:val="00E7053E"/>
    <w:pPr>
      <w:ind w:left="720"/>
      <w:contextualSpacing/>
    </w:pPr>
    <w:rPr>
      <w:lang w:val="pl-PL"/>
    </w:rPr>
  </w:style>
  <w:style w:type="character" w:styleId="Pogrubienie">
    <w:name w:val="Strong"/>
    <w:basedOn w:val="Domylnaczcionkaakapitu"/>
    <w:uiPriority w:val="22"/>
    <w:qFormat/>
    <w:rsid w:val="00E7053E"/>
    <w:rPr>
      <w:b/>
      <w:bCs/>
    </w:rPr>
  </w:style>
  <w:style w:type="character" w:customStyle="1" w:styleId="Nagwek2Znak">
    <w:name w:val="Nagłówek 2 Znak"/>
    <w:basedOn w:val="Domylnaczcionkaakapitu"/>
    <w:link w:val="Nagwek2"/>
    <w:uiPriority w:val="9"/>
    <w:semiHidden/>
    <w:rsid w:val="00823BC2"/>
    <w:rPr>
      <w:rFonts w:asciiTheme="majorHAnsi" w:eastAsiaTheme="majorEastAsia" w:hAnsiTheme="majorHAnsi" w:cstheme="majorBidi"/>
      <w:color w:val="2F5496" w:themeColor="accent1" w:themeShade="BF"/>
      <w:sz w:val="26"/>
      <w:szCs w:val="26"/>
      <w:lang w:val="en-GB"/>
    </w:rPr>
  </w:style>
  <w:style w:type="character" w:customStyle="1" w:styleId="Nagwek3Znak">
    <w:name w:val="Nagłówek 3 Znak"/>
    <w:basedOn w:val="Domylnaczcionkaakapitu"/>
    <w:link w:val="Nagwek3"/>
    <w:uiPriority w:val="9"/>
    <w:semiHidden/>
    <w:rsid w:val="00823BC2"/>
    <w:rPr>
      <w:rFonts w:asciiTheme="majorHAnsi" w:eastAsiaTheme="majorEastAsia" w:hAnsiTheme="majorHAnsi" w:cstheme="majorBidi"/>
      <w:color w:val="1F3763" w:themeColor="accent1" w:themeShade="7F"/>
      <w:sz w:val="24"/>
      <w:szCs w:val="24"/>
      <w:lang w:val="en-GB"/>
    </w:rPr>
  </w:style>
  <w:style w:type="paragraph" w:styleId="NormalnyWeb">
    <w:name w:val="Normal (Web)"/>
    <w:basedOn w:val="Normalny"/>
    <w:uiPriority w:val="99"/>
    <w:semiHidden/>
    <w:unhideWhenUsed/>
    <w:rsid w:val="00823BC2"/>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lang w:val="en-GB"/>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3492">
      <w:bodyDiv w:val="1"/>
      <w:marLeft w:val="0"/>
      <w:marRight w:val="0"/>
      <w:marTop w:val="0"/>
      <w:marBottom w:val="0"/>
      <w:divBdr>
        <w:top w:val="none" w:sz="0" w:space="0" w:color="auto"/>
        <w:left w:val="none" w:sz="0" w:space="0" w:color="auto"/>
        <w:bottom w:val="none" w:sz="0" w:space="0" w:color="auto"/>
        <w:right w:val="none" w:sz="0" w:space="0" w:color="auto"/>
      </w:divBdr>
    </w:div>
    <w:div w:id="448475234">
      <w:bodyDiv w:val="1"/>
      <w:marLeft w:val="0"/>
      <w:marRight w:val="0"/>
      <w:marTop w:val="0"/>
      <w:marBottom w:val="0"/>
      <w:divBdr>
        <w:top w:val="none" w:sz="0" w:space="0" w:color="auto"/>
        <w:left w:val="none" w:sz="0" w:space="0" w:color="auto"/>
        <w:bottom w:val="none" w:sz="0" w:space="0" w:color="auto"/>
        <w:right w:val="none" w:sz="0" w:space="0" w:color="auto"/>
      </w:divBdr>
    </w:div>
    <w:div w:id="1191259265">
      <w:bodyDiv w:val="1"/>
      <w:marLeft w:val="0"/>
      <w:marRight w:val="0"/>
      <w:marTop w:val="0"/>
      <w:marBottom w:val="0"/>
      <w:divBdr>
        <w:top w:val="none" w:sz="0" w:space="0" w:color="auto"/>
        <w:left w:val="none" w:sz="0" w:space="0" w:color="auto"/>
        <w:bottom w:val="none" w:sz="0" w:space="0" w:color="auto"/>
        <w:right w:val="none" w:sz="0" w:space="0" w:color="auto"/>
      </w:divBdr>
    </w:div>
    <w:div w:id="1482228904">
      <w:bodyDiv w:val="1"/>
      <w:marLeft w:val="0"/>
      <w:marRight w:val="0"/>
      <w:marTop w:val="0"/>
      <w:marBottom w:val="0"/>
      <w:divBdr>
        <w:top w:val="none" w:sz="0" w:space="0" w:color="auto"/>
        <w:left w:val="none" w:sz="0" w:space="0" w:color="auto"/>
        <w:bottom w:val="none" w:sz="0" w:space="0" w:color="auto"/>
        <w:right w:val="none" w:sz="0" w:space="0" w:color="auto"/>
      </w:divBdr>
    </w:div>
    <w:div w:id="206930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grespiu.pl/" TargetMode="External"/><Relationship Id="rId13" Type="http://schemas.openxmlformats.org/officeDocument/2006/relationships/hyperlink" Target="mailto:kontakt@kongres-pi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akt@kongres-piu.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takt@kongres-piu.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ngrespiu.pl/" TargetMode="External"/><Relationship Id="rId4" Type="http://schemas.openxmlformats.org/officeDocument/2006/relationships/settings" Target="settings.xml"/><Relationship Id="rId9" Type="http://schemas.openxmlformats.org/officeDocument/2006/relationships/hyperlink" Target="http://www.kongrespiu.pl/" TargetMode="External"/><Relationship Id="rId14" Type="http://schemas.openxmlformats.org/officeDocument/2006/relationships/hyperlink" Target="mailto:kontakt@kongres-pi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CBD36-DB14-4958-AEC2-0A8B5A6FF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1218</Words>
  <Characters>7313</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Cyrul</dc:creator>
  <cp:keywords/>
  <dc:description/>
  <cp:lastModifiedBy>PL Media Piotr Leśniak</cp:lastModifiedBy>
  <cp:revision>6</cp:revision>
  <dcterms:created xsi:type="dcterms:W3CDTF">2023-02-08T09:55:00Z</dcterms:created>
  <dcterms:modified xsi:type="dcterms:W3CDTF">2025-02-04T12:02:00Z</dcterms:modified>
</cp:coreProperties>
</file>